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horzAnchor="margin" w:tblpXSpec="center" w:tblpY="-360"/>
        <w:tblW w:w="108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113594" w:rsidTr="00B60F27">
        <w:trPr>
          <w:trHeight w:val="254"/>
        </w:trPr>
        <w:tc>
          <w:tcPr>
            <w:tcW w:w="1867" w:type="dxa"/>
            <w:vMerge w:val="restart"/>
          </w:tcPr>
          <w:p w:rsidR="00113594" w:rsidRDefault="00113594" w:rsidP="00113594">
            <w:pPr>
              <w:pStyle w:val="TableParagraph"/>
              <w:jc w:val="center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210E1909" wp14:editId="34E3426A">
                  <wp:extent cx="870989" cy="839470"/>
                  <wp:effectExtent l="0" t="0" r="5715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168" cy="85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113594" w:rsidRDefault="00113594" w:rsidP="00113594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Parazitolojisi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113594" w:rsidRDefault="00113594" w:rsidP="00113594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113594" w:rsidRDefault="00113594" w:rsidP="0011359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AN.022</w:t>
            </w:r>
          </w:p>
        </w:tc>
      </w:tr>
      <w:tr w:rsidR="00113594" w:rsidTr="00B60F27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113594" w:rsidRDefault="00113594" w:rsidP="00113594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113594" w:rsidRDefault="00113594" w:rsidP="00113594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113594" w:rsidRDefault="00113594" w:rsidP="00113594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113594" w:rsidRDefault="00113594" w:rsidP="0011359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B60F27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B60F27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B60F27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B60F27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B60F27">
            <w:pPr>
              <w:pStyle w:val="TableParagraph"/>
              <w:rPr>
                <w:sz w:val="18"/>
              </w:rPr>
            </w:pPr>
          </w:p>
        </w:tc>
      </w:tr>
      <w:tr w:rsidR="00F52EA8" w:rsidTr="00B60F27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B60F27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B60F27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B60F27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B60F27">
            <w:pPr>
              <w:pStyle w:val="TableParagraph"/>
              <w:rPr>
                <w:sz w:val="18"/>
              </w:rPr>
            </w:pPr>
          </w:p>
        </w:tc>
      </w:tr>
      <w:tr w:rsidR="00F52EA8" w:rsidTr="00B60F27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B60F27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B60F27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B60F27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B60F27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tbl>
      <w:tblPr>
        <w:tblStyle w:val="TableNormal"/>
        <w:tblW w:w="5611" w:type="pct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9"/>
        <w:gridCol w:w="8160"/>
        <w:gridCol w:w="1024"/>
        <w:gridCol w:w="1022"/>
      </w:tblGrid>
      <w:tr w:rsidR="00F52EA8" w:rsidRPr="00A1476A" w:rsidTr="00B60F27">
        <w:trPr>
          <w:trHeight w:val="625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A1476A" w:rsidRDefault="00F52EA8" w:rsidP="00207F88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A1476A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3738" w:type="pct"/>
            <w:vAlign w:val="center"/>
          </w:tcPr>
          <w:p w:rsidR="00F52EA8" w:rsidRPr="00A1476A" w:rsidRDefault="00F52EA8" w:rsidP="00FE4AD1">
            <w:pPr>
              <w:pStyle w:val="TableParagraph"/>
              <w:spacing w:before="174"/>
              <w:ind w:left="2292" w:right="2514"/>
              <w:rPr>
                <w:b/>
                <w:sz w:val="24"/>
                <w:szCs w:val="24"/>
              </w:rPr>
            </w:pPr>
            <w:r w:rsidRPr="00A1476A">
              <w:rPr>
                <w:b/>
                <w:sz w:val="24"/>
                <w:szCs w:val="24"/>
              </w:rPr>
              <w:t>Program</w:t>
            </w:r>
            <w:r w:rsidRPr="00A1476A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b/>
                <w:sz w:val="24"/>
                <w:szCs w:val="24"/>
              </w:rPr>
              <w:t>Öğrenme</w:t>
            </w:r>
            <w:proofErr w:type="spellEnd"/>
            <w:r w:rsidRPr="00A1476A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A1476A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A1476A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F52EA8" w:rsidRPr="00A1476A" w:rsidTr="00B60F27">
        <w:trPr>
          <w:trHeight w:val="716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1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80"/>
              <w:ind w:left="35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Veteriner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parazitolojisi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alanındaki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temel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güncel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teorik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bilgilere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ileri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düzeyde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sahiptir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719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2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Hayvanlarda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görülen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paraziter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hastalıkların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etiyolojisi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epidemiyolojisi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patogenezi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klinik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etkilerini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açıklar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992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A1476A" w:rsidRDefault="00F52EA8" w:rsidP="00207F88">
            <w:pPr>
              <w:pStyle w:val="TableParagraph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3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Parazitlerin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tanısında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kullanılan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klasik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moleküler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yöntemleri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uygular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sonuçları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yorumlar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719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4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Paraziter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hastalıkların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kontrolü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korunma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tedavisine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yönelik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stratejiler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geliştirir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716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5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Laboratuvar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saha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çalışmalarını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planlar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yürütür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elde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edilen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verileri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bilimsel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yöntemlerle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analiz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eder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719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6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222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Veteriner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parazitolojisi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alanında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bilimsel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araştırma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yapar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sonuçları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raporlar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bilimsel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yayın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haline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getirir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623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7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Tek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Sağlık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yaklaşımı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kapsamında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zoonotik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parazitlerin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halk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sağlığı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açısından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önemini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değerlendirir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623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8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FE4AD1">
            <w:pPr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Alanıyla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ilgili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ulusal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uluslararası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literatürü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takip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eder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eleştirel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olarak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değerlendirir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kullanır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716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9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Mesleki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etik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kurallara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uygun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davranır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araştırmalarında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bilimsel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etik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ilkeleri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gözetir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A1476A" w:rsidTr="00B60F27">
        <w:trPr>
          <w:trHeight w:val="644"/>
        </w:trPr>
        <w:tc>
          <w:tcPr>
            <w:tcW w:w="325" w:type="pct"/>
            <w:vAlign w:val="center"/>
          </w:tcPr>
          <w:p w:rsidR="00F52EA8" w:rsidRPr="00A1476A" w:rsidRDefault="00F52EA8" w:rsidP="00207F88">
            <w:pPr>
              <w:pStyle w:val="TableParagraph"/>
              <w:spacing w:before="183"/>
              <w:ind w:left="60" w:right="43"/>
              <w:rPr>
                <w:sz w:val="24"/>
                <w:szCs w:val="24"/>
              </w:rPr>
            </w:pPr>
            <w:r w:rsidRPr="00A1476A">
              <w:rPr>
                <w:sz w:val="24"/>
                <w:szCs w:val="24"/>
              </w:rPr>
              <w:t>10</w:t>
            </w:r>
          </w:p>
        </w:tc>
        <w:tc>
          <w:tcPr>
            <w:tcW w:w="3738" w:type="pct"/>
            <w:vAlign w:val="center"/>
          </w:tcPr>
          <w:p w:rsidR="00F52EA8" w:rsidRPr="00A1476A" w:rsidRDefault="00A1476A" w:rsidP="00207F88">
            <w:pPr>
              <w:pStyle w:val="TableParagraph"/>
              <w:spacing w:before="183"/>
              <w:ind w:left="35"/>
              <w:rPr>
                <w:sz w:val="24"/>
                <w:szCs w:val="24"/>
              </w:rPr>
            </w:pPr>
            <w:proofErr w:type="spellStart"/>
            <w:r w:rsidRPr="00A1476A">
              <w:rPr>
                <w:sz w:val="24"/>
                <w:szCs w:val="24"/>
              </w:rPr>
              <w:t>Disiplinler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arası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ekip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çalışmasına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katılır</w:t>
            </w:r>
            <w:proofErr w:type="spellEnd"/>
            <w:r w:rsidRPr="00A1476A">
              <w:rPr>
                <w:sz w:val="24"/>
                <w:szCs w:val="24"/>
              </w:rPr>
              <w:t xml:space="preserve">, </w:t>
            </w:r>
            <w:proofErr w:type="spellStart"/>
            <w:r w:rsidRPr="00A1476A">
              <w:rPr>
                <w:sz w:val="24"/>
                <w:szCs w:val="24"/>
              </w:rPr>
              <w:t>etkili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iletişim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kurar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ve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mesleki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sorumluluklarını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yerine</w:t>
            </w:r>
            <w:proofErr w:type="spellEnd"/>
            <w:r w:rsidRPr="00A1476A">
              <w:rPr>
                <w:sz w:val="24"/>
                <w:szCs w:val="24"/>
              </w:rPr>
              <w:t xml:space="preserve"> </w:t>
            </w:r>
            <w:proofErr w:type="spellStart"/>
            <w:r w:rsidRPr="00A1476A">
              <w:rPr>
                <w:sz w:val="24"/>
                <w:szCs w:val="24"/>
              </w:rPr>
              <w:t>getirir</w:t>
            </w:r>
            <w:proofErr w:type="spellEnd"/>
            <w:r w:rsidRPr="00A1476A">
              <w:rPr>
                <w:sz w:val="24"/>
                <w:szCs w:val="24"/>
              </w:rPr>
              <w:t>.</w:t>
            </w:r>
          </w:p>
        </w:tc>
        <w:tc>
          <w:tcPr>
            <w:tcW w:w="469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8" w:type="pct"/>
            <w:vAlign w:val="center"/>
          </w:tcPr>
          <w:p w:rsidR="00F52EA8" w:rsidRPr="00A1476A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B5BA3" w:rsidRDefault="007B5BA3" w:rsidP="00A1476A"/>
    <w:sectPr w:rsidR="007B5BA3" w:rsidSect="00B60F2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113594"/>
    <w:rsid w:val="00207F88"/>
    <w:rsid w:val="0059704A"/>
    <w:rsid w:val="0068766F"/>
    <w:rsid w:val="007B5BA3"/>
    <w:rsid w:val="00A1476A"/>
    <w:rsid w:val="00B60F27"/>
    <w:rsid w:val="00F52EA8"/>
    <w:rsid w:val="00FB1031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2026-05-08T11:55:00Z</dcterms:created>
  <dcterms:modified xsi:type="dcterms:W3CDTF">2026-05-08T11:55:00Z</dcterms:modified>
</cp:coreProperties>
</file>