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F37" w:rsidRDefault="000A6F37" w:rsidP="000A6F37">
      <w:pPr>
        <w:pStyle w:val="T3"/>
      </w:pPr>
    </w:p>
    <w:p w:rsidR="000A6F37" w:rsidRPr="000A6F37" w:rsidRDefault="000A6F37" w:rsidP="000A6F37"/>
    <w:p w:rsidR="000A6F37" w:rsidRPr="00B40477" w:rsidRDefault="000A6F37" w:rsidP="000A6F37">
      <w:pPr>
        <w:pStyle w:val="T3"/>
      </w:pPr>
    </w:p>
    <w:p w:rsidR="000A6F37" w:rsidRPr="00B40477" w:rsidRDefault="000A6F37" w:rsidP="000A6F37">
      <w:pPr>
        <w:pStyle w:val="T3"/>
      </w:pPr>
      <w:r w:rsidRPr="00B40477">
        <w:rPr>
          <w:noProof/>
        </w:rPr>
        <w:drawing>
          <wp:inline distT="0" distB="0" distL="0" distR="0" wp14:anchorId="7E5902D5" wp14:editId="37CE9A31">
            <wp:extent cx="2152650" cy="1466850"/>
            <wp:effectExtent l="0" t="0" r="0" b="0"/>
            <wp:docPr id="3" name="Resim 3" descr="C:\Users\Bilgisayar\Desktop\yeni-logo-siirt-201886105157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lgisayar\Desktop\yeni-logo-siirt-201886105157526.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2650" cy="1466850"/>
                    </a:xfrm>
                    <a:prstGeom prst="rect">
                      <a:avLst/>
                    </a:prstGeom>
                    <a:noFill/>
                    <a:ln>
                      <a:noFill/>
                    </a:ln>
                  </pic:spPr>
                </pic:pic>
              </a:graphicData>
            </a:graphic>
          </wp:inline>
        </w:drawing>
      </w:r>
    </w:p>
    <w:p w:rsidR="000A6F37" w:rsidRDefault="000A6F37" w:rsidP="000A6F37">
      <w:pPr>
        <w:pStyle w:val="T3"/>
      </w:pPr>
    </w:p>
    <w:p w:rsidR="000A6F37" w:rsidRPr="00AE6F6E" w:rsidRDefault="000A6F37" w:rsidP="000A6F37"/>
    <w:p w:rsidR="000A6F37" w:rsidRPr="00B40477" w:rsidRDefault="000A6F37" w:rsidP="000A6F37">
      <w:pPr>
        <w:pStyle w:val="T3"/>
      </w:pPr>
      <w:r w:rsidRPr="00B40477">
        <w:t>SİİRT ÜNİVERSİTESİ</w:t>
      </w:r>
    </w:p>
    <w:p w:rsidR="000A6F37" w:rsidRDefault="000A6F37" w:rsidP="000A6F37">
      <w:pPr>
        <w:rPr>
          <w:rFonts w:ascii="Times New Roman" w:hAnsi="Times New Roman" w:cs="Times New Roman"/>
          <w:sz w:val="24"/>
          <w:szCs w:val="24"/>
        </w:rPr>
      </w:pPr>
    </w:p>
    <w:p w:rsidR="000A6F37" w:rsidRPr="00B40477" w:rsidRDefault="000A6F37" w:rsidP="000A6F37">
      <w:pPr>
        <w:rPr>
          <w:rFonts w:ascii="Times New Roman" w:hAnsi="Times New Roman" w:cs="Times New Roman"/>
          <w:sz w:val="24"/>
          <w:szCs w:val="24"/>
        </w:rPr>
      </w:pPr>
    </w:p>
    <w:p w:rsidR="000A6F37" w:rsidRPr="000A6F37" w:rsidRDefault="000A6F37" w:rsidP="000A6F37">
      <w:pPr>
        <w:jc w:val="center"/>
        <w:rPr>
          <w:rFonts w:ascii="Times New Roman" w:hAnsi="Times New Roman" w:cs="Times New Roman"/>
          <w:b/>
          <w:sz w:val="24"/>
          <w:szCs w:val="24"/>
        </w:rPr>
      </w:pPr>
      <w:r w:rsidRPr="000A6F37">
        <w:rPr>
          <w:rFonts w:ascii="Times New Roman" w:hAnsi="Times New Roman" w:cs="Times New Roman"/>
          <w:b/>
          <w:sz w:val="24"/>
          <w:szCs w:val="24"/>
        </w:rPr>
        <w:t>SAĞLIK BİLİMLERİ ENSTİTÜSÜ MÜDÜRLÜĞÜ</w:t>
      </w:r>
    </w:p>
    <w:p w:rsidR="000A6F37" w:rsidRPr="000A6F37" w:rsidRDefault="000A6F37" w:rsidP="000A6F37">
      <w:pPr>
        <w:jc w:val="center"/>
        <w:rPr>
          <w:rFonts w:ascii="Times New Roman" w:hAnsi="Times New Roman" w:cs="Times New Roman"/>
          <w:b/>
          <w:sz w:val="24"/>
          <w:szCs w:val="24"/>
        </w:rPr>
      </w:pPr>
    </w:p>
    <w:p w:rsidR="000A6F37" w:rsidRPr="000A6F37" w:rsidRDefault="000A6F37" w:rsidP="000A6F37">
      <w:pPr>
        <w:jc w:val="center"/>
        <w:rPr>
          <w:rFonts w:ascii="Times New Roman" w:hAnsi="Times New Roman" w:cs="Times New Roman"/>
          <w:b/>
          <w:sz w:val="24"/>
          <w:szCs w:val="24"/>
        </w:rPr>
      </w:pPr>
    </w:p>
    <w:p w:rsidR="000A6F37" w:rsidRPr="000A6F37" w:rsidRDefault="000A6F37" w:rsidP="000A6F37">
      <w:pPr>
        <w:jc w:val="center"/>
        <w:rPr>
          <w:rFonts w:ascii="Times New Roman" w:hAnsi="Times New Roman" w:cs="Times New Roman"/>
          <w:b/>
          <w:sz w:val="24"/>
          <w:szCs w:val="24"/>
        </w:rPr>
      </w:pPr>
      <w:r w:rsidRPr="000A6F37">
        <w:rPr>
          <w:rFonts w:ascii="Times New Roman" w:hAnsi="Times New Roman" w:cs="Times New Roman"/>
          <w:b/>
          <w:sz w:val="24"/>
          <w:szCs w:val="24"/>
        </w:rPr>
        <w:t>BİRİM</w:t>
      </w:r>
    </w:p>
    <w:p w:rsidR="000A6F37" w:rsidRPr="000A6F37" w:rsidRDefault="000A6F37" w:rsidP="000A6F37">
      <w:pPr>
        <w:jc w:val="center"/>
        <w:rPr>
          <w:rFonts w:ascii="Times New Roman" w:hAnsi="Times New Roman" w:cs="Times New Roman"/>
          <w:b/>
          <w:sz w:val="24"/>
          <w:szCs w:val="24"/>
        </w:rPr>
      </w:pPr>
      <w:r w:rsidRPr="000A6F37">
        <w:rPr>
          <w:rFonts w:ascii="Times New Roman" w:hAnsi="Times New Roman" w:cs="Times New Roman"/>
          <w:b/>
          <w:sz w:val="24"/>
          <w:szCs w:val="24"/>
        </w:rPr>
        <w:t xml:space="preserve"> İÇ DEĞERLENDİRME RAPORU</w:t>
      </w:r>
    </w:p>
    <w:p w:rsidR="000A6F37" w:rsidRPr="000A6F37" w:rsidRDefault="000A6F37" w:rsidP="000A6F37">
      <w:pPr>
        <w:jc w:val="center"/>
        <w:rPr>
          <w:rFonts w:ascii="Times New Roman" w:hAnsi="Times New Roman" w:cs="Times New Roman"/>
          <w:b/>
          <w:sz w:val="24"/>
          <w:szCs w:val="24"/>
        </w:rPr>
      </w:pPr>
    </w:p>
    <w:p w:rsidR="000A6F37" w:rsidRPr="000A6F37" w:rsidRDefault="005B0DC5" w:rsidP="000A6F37">
      <w:pPr>
        <w:jc w:val="center"/>
        <w:rPr>
          <w:rFonts w:ascii="Times New Roman" w:hAnsi="Times New Roman" w:cs="Times New Roman"/>
          <w:b/>
          <w:sz w:val="24"/>
          <w:szCs w:val="24"/>
        </w:rPr>
      </w:pPr>
      <w:r>
        <w:rPr>
          <w:rFonts w:ascii="Times New Roman" w:hAnsi="Times New Roman" w:cs="Times New Roman"/>
          <w:b/>
          <w:sz w:val="24"/>
          <w:szCs w:val="24"/>
        </w:rPr>
        <w:t>2022</w:t>
      </w: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Pr="0038327E" w:rsidRDefault="000A6F37" w:rsidP="000A6F37">
      <w:pPr>
        <w:pStyle w:val="T3"/>
      </w:pPr>
      <w:r w:rsidRPr="0038327E">
        <w:lastRenderedPageBreak/>
        <w:t>İÇİNDEKİLER</w:t>
      </w:r>
    </w:p>
    <w:p w:rsidR="000A6F37" w:rsidRDefault="000A6F37" w:rsidP="000A6F37">
      <w:pPr>
        <w:pStyle w:val="T1"/>
        <w:tabs>
          <w:tab w:val="right" w:pos="8222"/>
        </w:tabs>
        <w:ind w:right="848"/>
        <w:rPr>
          <w:noProof/>
        </w:rPr>
      </w:pPr>
      <w:r w:rsidRPr="00A075FD">
        <w:rPr>
          <w:rFonts w:ascii="Times New Roman" w:hAnsi="Times New Roman" w:cs="Times New Roman"/>
          <w:sz w:val="24"/>
          <w:szCs w:val="24"/>
        </w:rPr>
        <w:fldChar w:fldCharType="begin"/>
      </w:r>
      <w:r w:rsidRPr="00A075FD">
        <w:rPr>
          <w:rFonts w:ascii="Times New Roman" w:hAnsi="Times New Roman" w:cs="Times New Roman"/>
          <w:sz w:val="24"/>
          <w:szCs w:val="24"/>
        </w:rPr>
        <w:instrText xml:space="preserve"> TOC \o "1-5" \h \z \u </w:instrText>
      </w:r>
      <w:r w:rsidRPr="00A075FD">
        <w:rPr>
          <w:rFonts w:ascii="Times New Roman" w:hAnsi="Times New Roman" w:cs="Times New Roman"/>
          <w:sz w:val="24"/>
          <w:szCs w:val="24"/>
        </w:rPr>
        <w:fldChar w:fldCharType="separate"/>
      </w:r>
      <w:hyperlink w:anchor="_Toc31198032" w:history="1">
        <w:r w:rsidRPr="000A2A5C">
          <w:rPr>
            <w:rStyle w:val="Kpr"/>
            <w:rFonts w:ascii="Times New Roman" w:hAnsi="Times New Roman" w:cs="Times New Roman"/>
            <w:b/>
            <w:noProof/>
          </w:rPr>
          <w:t>KURUM HAKKINDA BİLGİLER</w:t>
        </w:r>
        <w:r>
          <w:rPr>
            <w:noProof/>
            <w:webHidden/>
          </w:rPr>
          <w:tab/>
        </w:r>
        <w:r>
          <w:rPr>
            <w:noProof/>
            <w:webHidden/>
          </w:rPr>
          <w:fldChar w:fldCharType="begin"/>
        </w:r>
        <w:r>
          <w:rPr>
            <w:noProof/>
            <w:webHidden/>
          </w:rPr>
          <w:instrText xml:space="preserve"> PAGEREF _Toc31198032 \h </w:instrText>
        </w:r>
        <w:r>
          <w:rPr>
            <w:noProof/>
            <w:webHidden/>
          </w:rPr>
        </w:r>
        <w:r>
          <w:rPr>
            <w:noProof/>
            <w:webHidden/>
          </w:rPr>
          <w:fldChar w:fldCharType="separate"/>
        </w:r>
        <w:r>
          <w:rPr>
            <w:noProof/>
            <w:webHidden/>
          </w:rPr>
          <w:t>4</w:t>
        </w:r>
        <w:r>
          <w:rPr>
            <w:noProof/>
            <w:webHidden/>
          </w:rPr>
          <w:fldChar w:fldCharType="end"/>
        </w:r>
      </w:hyperlink>
    </w:p>
    <w:p w:rsidR="000A6F37" w:rsidRDefault="00C31FB8" w:rsidP="000A6F37">
      <w:pPr>
        <w:pStyle w:val="T2"/>
        <w:tabs>
          <w:tab w:val="right" w:pos="8222"/>
        </w:tabs>
        <w:ind w:right="848"/>
        <w:rPr>
          <w:b/>
          <w:bCs/>
          <w:iCs/>
        </w:rPr>
      </w:pPr>
      <w:hyperlink w:anchor="_Toc31198033" w:history="1">
        <w:r w:rsidR="000A6F37" w:rsidRPr="000A2A5C">
          <w:rPr>
            <w:rStyle w:val="Kpr"/>
          </w:rPr>
          <w:t>1.İletişim Bilgileri</w:t>
        </w:r>
        <w:r w:rsidR="000A6F37">
          <w:rPr>
            <w:webHidden/>
          </w:rPr>
          <w:tab/>
        </w:r>
        <w:r w:rsidR="000A6F37">
          <w:rPr>
            <w:webHidden/>
          </w:rPr>
          <w:fldChar w:fldCharType="begin"/>
        </w:r>
        <w:r w:rsidR="000A6F37">
          <w:rPr>
            <w:webHidden/>
          </w:rPr>
          <w:instrText xml:space="preserve"> PAGEREF _Toc31198033 \h </w:instrText>
        </w:r>
        <w:r w:rsidR="000A6F37">
          <w:rPr>
            <w:webHidden/>
          </w:rPr>
        </w:r>
        <w:r w:rsidR="000A6F37">
          <w:rPr>
            <w:webHidden/>
          </w:rPr>
          <w:fldChar w:fldCharType="separate"/>
        </w:r>
        <w:r w:rsidR="000A6F37">
          <w:rPr>
            <w:webHidden/>
          </w:rPr>
          <w:t>9</w:t>
        </w:r>
        <w:r w:rsidR="000A6F37">
          <w:rPr>
            <w:webHidden/>
          </w:rPr>
          <w:fldChar w:fldCharType="end"/>
        </w:r>
      </w:hyperlink>
    </w:p>
    <w:p w:rsidR="000A6F37" w:rsidRDefault="00C31FB8" w:rsidP="000A6F37">
      <w:pPr>
        <w:pStyle w:val="T2"/>
        <w:tabs>
          <w:tab w:val="right" w:pos="8222"/>
        </w:tabs>
        <w:ind w:right="848"/>
        <w:rPr>
          <w:b/>
          <w:bCs/>
          <w:iCs/>
        </w:rPr>
      </w:pPr>
      <w:hyperlink w:anchor="_Toc31198034" w:history="1">
        <w:r w:rsidR="000A6F37" w:rsidRPr="000A2A5C">
          <w:rPr>
            <w:rStyle w:val="Kpr"/>
          </w:rPr>
          <w:t>2.Tarihsel Gelişimi</w:t>
        </w:r>
        <w:r w:rsidR="000A6F37">
          <w:rPr>
            <w:webHidden/>
          </w:rPr>
          <w:tab/>
        </w:r>
        <w:r w:rsidR="000A6F37">
          <w:rPr>
            <w:webHidden/>
          </w:rPr>
          <w:fldChar w:fldCharType="begin"/>
        </w:r>
        <w:r w:rsidR="000A6F37">
          <w:rPr>
            <w:webHidden/>
          </w:rPr>
          <w:instrText xml:space="preserve"> PAGEREF _Toc31198034 \h </w:instrText>
        </w:r>
        <w:r w:rsidR="000A6F37">
          <w:rPr>
            <w:webHidden/>
          </w:rPr>
        </w:r>
        <w:r w:rsidR="000A6F37">
          <w:rPr>
            <w:webHidden/>
          </w:rPr>
          <w:fldChar w:fldCharType="separate"/>
        </w:r>
        <w:r w:rsidR="000A6F37">
          <w:rPr>
            <w:webHidden/>
          </w:rPr>
          <w:t>9</w:t>
        </w:r>
        <w:r w:rsidR="000A6F37">
          <w:rPr>
            <w:webHidden/>
          </w:rPr>
          <w:fldChar w:fldCharType="end"/>
        </w:r>
      </w:hyperlink>
    </w:p>
    <w:p w:rsidR="000A6F37" w:rsidRDefault="00C31FB8" w:rsidP="000A6F37">
      <w:pPr>
        <w:pStyle w:val="T2"/>
        <w:tabs>
          <w:tab w:val="right" w:pos="8222"/>
        </w:tabs>
        <w:ind w:right="848"/>
        <w:rPr>
          <w:b/>
          <w:bCs/>
          <w:iCs/>
        </w:rPr>
      </w:pPr>
      <w:hyperlink w:anchor="_Toc31198035" w:history="1">
        <w:r w:rsidR="000A6F37" w:rsidRPr="000A2A5C">
          <w:rPr>
            <w:rStyle w:val="Kpr"/>
          </w:rPr>
          <w:t>3.Misyonu, Vizyonu, Değerleri ve Hedefleri</w:t>
        </w:r>
        <w:r w:rsidR="000A6F37">
          <w:rPr>
            <w:webHidden/>
          </w:rPr>
          <w:tab/>
        </w:r>
        <w:r w:rsidR="000A6F37">
          <w:rPr>
            <w:webHidden/>
          </w:rPr>
          <w:fldChar w:fldCharType="begin"/>
        </w:r>
        <w:r w:rsidR="000A6F37">
          <w:rPr>
            <w:webHidden/>
          </w:rPr>
          <w:instrText xml:space="preserve"> PAGEREF _Toc31198035 \h </w:instrText>
        </w:r>
        <w:r w:rsidR="000A6F37">
          <w:rPr>
            <w:webHidden/>
          </w:rPr>
        </w:r>
        <w:r w:rsidR="000A6F37">
          <w:rPr>
            <w:webHidden/>
          </w:rPr>
          <w:fldChar w:fldCharType="separate"/>
        </w:r>
        <w:r w:rsidR="000A6F37">
          <w:rPr>
            <w:webHidden/>
          </w:rPr>
          <w:t>10</w:t>
        </w:r>
        <w:r w:rsidR="000A6F37">
          <w:rPr>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36" w:history="1">
        <w:r w:rsidR="000A6F37" w:rsidRPr="000A2A5C">
          <w:rPr>
            <w:rStyle w:val="Kpr"/>
            <w:rFonts w:eastAsiaTheme="minorHAnsi"/>
            <w:noProof/>
            <w:w w:val="105"/>
          </w:rPr>
          <w:t>a)</w:t>
        </w:r>
        <w:r w:rsidR="000A6F37">
          <w:rPr>
            <w:rFonts w:asciiTheme="minorHAnsi" w:hAnsiTheme="minorHAnsi" w:cstheme="minorBidi"/>
            <w:b w:val="0"/>
            <w:bCs w:val="0"/>
            <w:noProof/>
            <w:sz w:val="22"/>
            <w:szCs w:val="22"/>
          </w:rPr>
          <w:tab/>
        </w:r>
        <w:r w:rsidR="000A6F37" w:rsidRPr="000A2A5C">
          <w:rPr>
            <w:rStyle w:val="Kpr"/>
            <w:noProof/>
            <w:w w:val="105"/>
          </w:rPr>
          <w:t>Misyon</w:t>
        </w:r>
        <w:r w:rsidR="000A6F37">
          <w:rPr>
            <w:noProof/>
            <w:webHidden/>
          </w:rPr>
          <w:tab/>
        </w:r>
        <w:r w:rsidR="000A6F37">
          <w:rPr>
            <w:noProof/>
            <w:webHidden/>
          </w:rPr>
          <w:fldChar w:fldCharType="begin"/>
        </w:r>
        <w:r w:rsidR="000A6F37">
          <w:rPr>
            <w:noProof/>
            <w:webHidden/>
          </w:rPr>
          <w:instrText xml:space="preserve"> PAGEREF _Toc31198036 \h </w:instrText>
        </w:r>
        <w:r w:rsidR="000A6F37">
          <w:rPr>
            <w:noProof/>
            <w:webHidden/>
          </w:rPr>
        </w:r>
        <w:r w:rsidR="000A6F37">
          <w:rPr>
            <w:noProof/>
            <w:webHidden/>
          </w:rPr>
          <w:fldChar w:fldCharType="separate"/>
        </w:r>
        <w:r w:rsidR="000A6F37">
          <w:rPr>
            <w:noProof/>
            <w:webHidden/>
          </w:rPr>
          <w:t>10</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37" w:history="1">
        <w:r w:rsidR="000A6F37" w:rsidRPr="000A2A5C">
          <w:rPr>
            <w:rStyle w:val="Kpr"/>
            <w:rFonts w:eastAsiaTheme="minorHAnsi"/>
            <w:noProof/>
            <w:w w:val="105"/>
          </w:rPr>
          <w:t>b)</w:t>
        </w:r>
        <w:r w:rsidR="000A6F37">
          <w:rPr>
            <w:rFonts w:asciiTheme="minorHAnsi" w:hAnsiTheme="minorHAnsi" w:cstheme="minorBidi"/>
            <w:b w:val="0"/>
            <w:bCs w:val="0"/>
            <w:noProof/>
            <w:sz w:val="22"/>
            <w:szCs w:val="22"/>
          </w:rPr>
          <w:tab/>
        </w:r>
        <w:r w:rsidR="000A6F37" w:rsidRPr="000A2A5C">
          <w:rPr>
            <w:rStyle w:val="Kpr"/>
            <w:noProof/>
          </w:rPr>
          <w:t>Vizyon</w:t>
        </w:r>
        <w:r w:rsidR="000A6F37">
          <w:rPr>
            <w:noProof/>
            <w:webHidden/>
          </w:rPr>
          <w:tab/>
        </w:r>
        <w:r w:rsidR="000A6F37">
          <w:rPr>
            <w:noProof/>
            <w:webHidden/>
          </w:rPr>
          <w:fldChar w:fldCharType="begin"/>
        </w:r>
        <w:r w:rsidR="000A6F37">
          <w:rPr>
            <w:noProof/>
            <w:webHidden/>
          </w:rPr>
          <w:instrText xml:space="preserve"> PAGEREF _Toc31198037 \h </w:instrText>
        </w:r>
        <w:r w:rsidR="000A6F37">
          <w:rPr>
            <w:noProof/>
            <w:webHidden/>
          </w:rPr>
        </w:r>
        <w:r w:rsidR="000A6F37">
          <w:rPr>
            <w:noProof/>
            <w:webHidden/>
          </w:rPr>
          <w:fldChar w:fldCharType="separate"/>
        </w:r>
        <w:r w:rsidR="000A6F37">
          <w:rPr>
            <w:noProof/>
            <w:webHidden/>
          </w:rPr>
          <w:t>11</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38" w:history="1">
        <w:r w:rsidR="000A6F37" w:rsidRPr="000A2A5C">
          <w:rPr>
            <w:rStyle w:val="Kpr"/>
            <w:rFonts w:eastAsiaTheme="minorHAnsi"/>
            <w:iCs/>
            <w:noProof/>
            <w:w w:val="105"/>
            <w:lang w:val="en-US"/>
          </w:rPr>
          <w:t>c)</w:t>
        </w:r>
        <w:r w:rsidR="000A6F37">
          <w:rPr>
            <w:rFonts w:asciiTheme="minorHAnsi" w:hAnsiTheme="minorHAnsi" w:cstheme="minorBidi"/>
            <w:b w:val="0"/>
            <w:bCs w:val="0"/>
            <w:noProof/>
            <w:sz w:val="22"/>
            <w:szCs w:val="22"/>
          </w:rPr>
          <w:tab/>
        </w:r>
        <w:r w:rsidR="000A6F37" w:rsidRPr="000A2A5C">
          <w:rPr>
            <w:rStyle w:val="Kpr"/>
            <w:rFonts w:eastAsia="Times New Roman"/>
            <w:iCs/>
            <w:noProof/>
            <w:lang w:val="en-US"/>
          </w:rPr>
          <w:t>Değerleri</w:t>
        </w:r>
        <w:r w:rsidR="000A6F37">
          <w:rPr>
            <w:noProof/>
            <w:webHidden/>
          </w:rPr>
          <w:tab/>
        </w:r>
        <w:r w:rsidR="000A6F37">
          <w:rPr>
            <w:noProof/>
            <w:webHidden/>
          </w:rPr>
          <w:fldChar w:fldCharType="begin"/>
        </w:r>
        <w:r w:rsidR="000A6F37">
          <w:rPr>
            <w:noProof/>
            <w:webHidden/>
          </w:rPr>
          <w:instrText xml:space="preserve"> PAGEREF _Toc31198038 \h </w:instrText>
        </w:r>
        <w:r w:rsidR="000A6F37">
          <w:rPr>
            <w:noProof/>
            <w:webHidden/>
          </w:rPr>
        </w:r>
        <w:r w:rsidR="000A6F37">
          <w:rPr>
            <w:noProof/>
            <w:webHidden/>
          </w:rPr>
          <w:fldChar w:fldCharType="separate"/>
        </w:r>
        <w:r w:rsidR="000A6F37">
          <w:rPr>
            <w:noProof/>
            <w:webHidden/>
          </w:rPr>
          <w:t>11</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39" w:history="1">
        <w:r w:rsidR="000A6F37" w:rsidRPr="000A2A5C">
          <w:rPr>
            <w:rStyle w:val="Kpr"/>
            <w:rFonts w:eastAsiaTheme="minorHAnsi"/>
            <w:noProof/>
            <w:w w:val="105"/>
          </w:rPr>
          <w:t>d)</w:t>
        </w:r>
        <w:r w:rsidR="000A6F37">
          <w:rPr>
            <w:rFonts w:asciiTheme="minorHAnsi" w:hAnsiTheme="minorHAnsi" w:cstheme="minorBidi"/>
            <w:b w:val="0"/>
            <w:bCs w:val="0"/>
            <w:noProof/>
            <w:sz w:val="22"/>
            <w:szCs w:val="22"/>
          </w:rPr>
          <w:tab/>
        </w:r>
        <w:r w:rsidR="000A6F37" w:rsidRPr="000A2A5C">
          <w:rPr>
            <w:rStyle w:val="Kpr"/>
            <w:noProof/>
          </w:rPr>
          <w:t>Hedefleri</w:t>
        </w:r>
        <w:r w:rsidR="000A6F37">
          <w:rPr>
            <w:noProof/>
            <w:webHidden/>
          </w:rPr>
          <w:tab/>
        </w:r>
        <w:r w:rsidR="000A6F37">
          <w:rPr>
            <w:noProof/>
            <w:webHidden/>
          </w:rPr>
          <w:fldChar w:fldCharType="begin"/>
        </w:r>
        <w:r w:rsidR="000A6F37">
          <w:rPr>
            <w:noProof/>
            <w:webHidden/>
          </w:rPr>
          <w:instrText xml:space="preserve"> PAGEREF _Toc31198039 \h </w:instrText>
        </w:r>
        <w:r w:rsidR="000A6F37">
          <w:rPr>
            <w:noProof/>
            <w:webHidden/>
          </w:rPr>
        </w:r>
        <w:r w:rsidR="000A6F37">
          <w:rPr>
            <w:noProof/>
            <w:webHidden/>
          </w:rPr>
          <w:fldChar w:fldCharType="separate"/>
        </w:r>
        <w:r w:rsidR="000A6F37">
          <w:rPr>
            <w:noProof/>
            <w:webHidden/>
          </w:rPr>
          <w:t>11</w:t>
        </w:r>
        <w:r w:rsidR="000A6F37">
          <w:rPr>
            <w:noProof/>
            <w:webHidden/>
          </w:rPr>
          <w:fldChar w:fldCharType="end"/>
        </w:r>
      </w:hyperlink>
    </w:p>
    <w:p w:rsidR="000A6F37" w:rsidRDefault="00C31FB8" w:rsidP="000A6F37">
      <w:pPr>
        <w:pStyle w:val="T2"/>
        <w:tabs>
          <w:tab w:val="right" w:pos="8222"/>
        </w:tabs>
        <w:ind w:right="848"/>
        <w:rPr>
          <w:b/>
          <w:bCs/>
          <w:iCs/>
        </w:rPr>
      </w:pPr>
      <w:hyperlink w:anchor="_Toc31198040" w:history="1">
        <w:r w:rsidR="000A6F37" w:rsidRPr="000A2A5C">
          <w:rPr>
            <w:rStyle w:val="Kpr"/>
            <w:w w:val="105"/>
          </w:rPr>
          <w:t>4.Egitim-ÖgretimHizmeti Sunan Birimleri</w:t>
        </w:r>
        <w:r w:rsidR="000A6F37">
          <w:rPr>
            <w:webHidden/>
          </w:rPr>
          <w:tab/>
        </w:r>
        <w:r w:rsidR="000A6F37">
          <w:rPr>
            <w:webHidden/>
          </w:rPr>
          <w:fldChar w:fldCharType="begin"/>
        </w:r>
        <w:r w:rsidR="000A6F37">
          <w:rPr>
            <w:webHidden/>
          </w:rPr>
          <w:instrText xml:space="preserve"> PAGEREF _Toc31198040 \h </w:instrText>
        </w:r>
        <w:r w:rsidR="000A6F37">
          <w:rPr>
            <w:webHidden/>
          </w:rPr>
        </w:r>
        <w:r w:rsidR="000A6F37">
          <w:rPr>
            <w:webHidden/>
          </w:rPr>
          <w:fldChar w:fldCharType="separate"/>
        </w:r>
        <w:r w:rsidR="000A6F37">
          <w:rPr>
            <w:webHidden/>
          </w:rPr>
          <w:t>12</w:t>
        </w:r>
        <w:r w:rsidR="000A6F37">
          <w:rPr>
            <w:webHidden/>
          </w:rPr>
          <w:fldChar w:fldCharType="end"/>
        </w:r>
      </w:hyperlink>
    </w:p>
    <w:p w:rsidR="000A6F37" w:rsidRDefault="00C31FB8" w:rsidP="000A6F37">
      <w:pPr>
        <w:pStyle w:val="T2"/>
        <w:tabs>
          <w:tab w:val="right" w:pos="8222"/>
        </w:tabs>
        <w:ind w:right="848"/>
        <w:rPr>
          <w:b/>
          <w:bCs/>
          <w:iCs/>
        </w:rPr>
      </w:pPr>
      <w:hyperlink w:anchor="_Toc31198041" w:history="1">
        <w:r w:rsidR="000A6F37" w:rsidRPr="000A2A5C">
          <w:rPr>
            <w:rStyle w:val="Kpr"/>
          </w:rPr>
          <w:t>5) Araştırma Faaliyetinin Yürütüldüğü Birimleri</w:t>
        </w:r>
        <w:r w:rsidR="000A6F37">
          <w:rPr>
            <w:webHidden/>
          </w:rPr>
          <w:tab/>
        </w:r>
        <w:r w:rsidR="000A6F37">
          <w:rPr>
            <w:webHidden/>
          </w:rPr>
          <w:fldChar w:fldCharType="begin"/>
        </w:r>
        <w:r w:rsidR="000A6F37">
          <w:rPr>
            <w:webHidden/>
          </w:rPr>
          <w:instrText xml:space="preserve"> PAGEREF _Toc31198041 \h </w:instrText>
        </w:r>
        <w:r w:rsidR="000A6F37">
          <w:rPr>
            <w:webHidden/>
          </w:rPr>
        </w:r>
        <w:r w:rsidR="000A6F37">
          <w:rPr>
            <w:webHidden/>
          </w:rPr>
          <w:fldChar w:fldCharType="separate"/>
        </w:r>
        <w:r w:rsidR="000A6F37">
          <w:rPr>
            <w:webHidden/>
          </w:rPr>
          <w:t>12</w:t>
        </w:r>
        <w:r w:rsidR="000A6F37">
          <w:rPr>
            <w:webHidden/>
          </w:rPr>
          <w:fldChar w:fldCharType="end"/>
        </w:r>
      </w:hyperlink>
    </w:p>
    <w:p w:rsidR="000A6F37" w:rsidRDefault="00C31FB8" w:rsidP="000A6F37">
      <w:pPr>
        <w:pStyle w:val="T2"/>
        <w:tabs>
          <w:tab w:val="right" w:pos="8222"/>
        </w:tabs>
        <w:ind w:right="848"/>
        <w:rPr>
          <w:b/>
          <w:bCs/>
          <w:iCs/>
        </w:rPr>
      </w:pPr>
      <w:hyperlink w:anchor="_Toc31198042" w:history="1">
        <w:r w:rsidR="000A6F37" w:rsidRPr="000A2A5C">
          <w:rPr>
            <w:rStyle w:val="Kpr"/>
            <w:w w:val="110"/>
          </w:rPr>
          <w:t>6. İyileştirmeye Yönelik Çalışmalar</w:t>
        </w:r>
        <w:r w:rsidR="000A6F37">
          <w:rPr>
            <w:webHidden/>
          </w:rPr>
          <w:tab/>
        </w:r>
        <w:r w:rsidR="000A6F37">
          <w:rPr>
            <w:webHidden/>
          </w:rPr>
          <w:fldChar w:fldCharType="begin"/>
        </w:r>
        <w:r w:rsidR="000A6F37">
          <w:rPr>
            <w:webHidden/>
          </w:rPr>
          <w:instrText xml:space="preserve"> PAGEREF _Toc31198042 \h </w:instrText>
        </w:r>
        <w:r w:rsidR="000A6F37">
          <w:rPr>
            <w:webHidden/>
          </w:rPr>
        </w:r>
        <w:r w:rsidR="000A6F37">
          <w:rPr>
            <w:webHidden/>
          </w:rPr>
          <w:fldChar w:fldCharType="separate"/>
        </w:r>
        <w:r w:rsidR="000A6F37">
          <w:rPr>
            <w:webHidden/>
          </w:rPr>
          <w:t>13</w:t>
        </w:r>
        <w:r w:rsidR="000A6F37">
          <w:rPr>
            <w:webHidden/>
          </w:rPr>
          <w:fldChar w:fldCharType="end"/>
        </w:r>
      </w:hyperlink>
    </w:p>
    <w:p w:rsidR="000A6F37" w:rsidRDefault="00C31FB8" w:rsidP="000A6F37">
      <w:pPr>
        <w:pStyle w:val="T2"/>
        <w:tabs>
          <w:tab w:val="right" w:pos="8222"/>
        </w:tabs>
        <w:ind w:right="848"/>
        <w:rPr>
          <w:b/>
          <w:bCs/>
          <w:iCs/>
        </w:rPr>
      </w:pPr>
      <w:hyperlink w:anchor="_Toc31198043" w:history="1">
        <w:r w:rsidR="000A6F37" w:rsidRPr="000A2A5C">
          <w:rPr>
            <w:rStyle w:val="Kpr"/>
          </w:rPr>
          <w:t>A. KALİTE GÜVENCESİ SİSTEMİ</w:t>
        </w:r>
        <w:r w:rsidR="000A6F37">
          <w:rPr>
            <w:webHidden/>
          </w:rPr>
          <w:tab/>
        </w:r>
        <w:r w:rsidR="000A6F37">
          <w:rPr>
            <w:webHidden/>
          </w:rPr>
          <w:fldChar w:fldCharType="begin"/>
        </w:r>
        <w:r w:rsidR="000A6F37">
          <w:rPr>
            <w:webHidden/>
          </w:rPr>
          <w:instrText xml:space="preserve"> PAGEREF _Toc31198043 \h </w:instrText>
        </w:r>
        <w:r w:rsidR="000A6F37">
          <w:rPr>
            <w:webHidden/>
          </w:rPr>
        </w:r>
        <w:r w:rsidR="000A6F37">
          <w:rPr>
            <w:webHidden/>
          </w:rPr>
          <w:fldChar w:fldCharType="separate"/>
        </w:r>
        <w:r w:rsidR="000A6F37">
          <w:rPr>
            <w:webHidden/>
          </w:rPr>
          <w:t>14</w:t>
        </w:r>
        <w:r w:rsidR="000A6F37">
          <w:rPr>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44" w:history="1">
        <w:r w:rsidR="000A6F37" w:rsidRPr="000A2A5C">
          <w:rPr>
            <w:rStyle w:val="Kpr"/>
            <w:noProof/>
          </w:rPr>
          <w:t>A.1. Misyon ve Stratejik Amaçlar</w:t>
        </w:r>
        <w:r w:rsidR="000A6F37">
          <w:rPr>
            <w:noProof/>
            <w:webHidden/>
          </w:rPr>
          <w:tab/>
        </w:r>
        <w:r w:rsidR="000A6F37">
          <w:rPr>
            <w:noProof/>
            <w:webHidden/>
          </w:rPr>
          <w:fldChar w:fldCharType="begin"/>
        </w:r>
        <w:r w:rsidR="000A6F37">
          <w:rPr>
            <w:noProof/>
            <w:webHidden/>
          </w:rPr>
          <w:instrText xml:space="preserve"> PAGEREF _Toc31198044 \h </w:instrText>
        </w:r>
        <w:r w:rsidR="000A6F37">
          <w:rPr>
            <w:noProof/>
            <w:webHidden/>
          </w:rPr>
        </w:r>
        <w:r w:rsidR="000A6F37">
          <w:rPr>
            <w:noProof/>
            <w:webHidden/>
          </w:rPr>
          <w:fldChar w:fldCharType="separate"/>
        </w:r>
        <w:r w:rsidR="000A6F37">
          <w:rPr>
            <w:noProof/>
            <w:webHidden/>
          </w:rPr>
          <w:t>14</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45" w:history="1">
        <w:r w:rsidR="000A6F37" w:rsidRPr="000A2A5C">
          <w:rPr>
            <w:rStyle w:val="Kpr"/>
            <w:noProof/>
          </w:rPr>
          <w:t>A.2. İç Kalite Güvencesi</w:t>
        </w:r>
        <w:r w:rsidR="000A6F37">
          <w:rPr>
            <w:noProof/>
            <w:webHidden/>
          </w:rPr>
          <w:tab/>
        </w:r>
        <w:r w:rsidR="000A6F37">
          <w:rPr>
            <w:noProof/>
            <w:webHidden/>
          </w:rPr>
          <w:fldChar w:fldCharType="begin"/>
        </w:r>
        <w:r w:rsidR="000A6F37">
          <w:rPr>
            <w:noProof/>
            <w:webHidden/>
          </w:rPr>
          <w:instrText xml:space="preserve"> PAGEREF _Toc31198045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C31FB8" w:rsidP="000A6F37">
      <w:pPr>
        <w:pStyle w:val="T4"/>
        <w:tabs>
          <w:tab w:val="right" w:pos="8222"/>
          <w:tab w:val="right" w:pos="9060"/>
        </w:tabs>
        <w:ind w:right="848"/>
        <w:rPr>
          <w:noProof/>
        </w:rPr>
      </w:pPr>
      <w:hyperlink w:anchor="_Toc31198046" w:history="1">
        <w:r w:rsidR="000A6F37" w:rsidRPr="000A2A5C">
          <w:rPr>
            <w:rStyle w:val="Kpr"/>
            <w:rFonts w:ascii="Times New Roman" w:hAnsi="Times New Roman" w:cs="Times New Roman"/>
            <w:b/>
            <w:bCs/>
            <w:noProof/>
          </w:rPr>
          <w:t>A.2.1. Kalite Komisyonu</w:t>
        </w:r>
        <w:r w:rsidR="000A6F37">
          <w:rPr>
            <w:noProof/>
            <w:webHidden/>
          </w:rPr>
          <w:tab/>
        </w:r>
        <w:r w:rsidR="000A6F37">
          <w:rPr>
            <w:noProof/>
            <w:webHidden/>
          </w:rPr>
          <w:fldChar w:fldCharType="begin"/>
        </w:r>
        <w:r w:rsidR="000A6F37">
          <w:rPr>
            <w:noProof/>
            <w:webHidden/>
          </w:rPr>
          <w:instrText xml:space="preserve"> PAGEREF _Toc31198046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47" w:history="1">
        <w:r w:rsidR="000A6F37" w:rsidRPr="000A2A5C">
          <w:rPr>
            <w:rStyle w:val="Kpr"/>
            <w:noProof/>
          </w:rPr>
          <w:t>A.3. Paydaş Katılımı</w:t>
        </w:r>
        <w:r w:rsidR="000A6F37">
          <w:rPr>
            <w:noProof/>
            <w:webHidden/>
          </w:rPr>
          <w:tab/>
        </w:r>
        <w:r w:rsidR="000A6F37">
          <w:rPr>
            <w:noProof/>
            <w:webHidden/>
          </w:rPr>
          <w:fldChar w:fldCharType="begin"/>
        </w:r>
        <w:r w:rsidR="000A6F37">
          <w:rPr>
            <w:noProof/>
            <w:webHidden/>
          </w:rPr>
          <w:instrText xml:space="preserve"> PAGEREF _Toc31198047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48" w:history="1">
        <w:r w:rsidR="000A6F37" w:rsidRPr="000A2A5C">
          <w:rPr>
            <w:rStyle w:val="Kpr"/>
            <w:noProof/>
          </w:rPr>
          <w:t>A.4. Uluslararasılaşma</w:t>
        </w:r>
        <w:r w:rsidR="000A6F37">
          <w:rPr>
            <w:noProof/>
            <w:webHidden/>
          </w:rPr>
          <w:tab/>
        </w:r>
        <w:r w:rsidR="000A6F37">
          <w:rPr>
            <w:noProof/>
            <w:webHidden/>
          </w:rPr>
          <w:fldChar w:fldCharType="begin"/>
        </w:r>
        <w:r w:rsidR="000A6F37">
          <w:rPr>
            <w:noProof/>
            <w:webHidden/>
          </w:rPr>
          <w:instrText xml:space="preserve"> PAGEREF _Toc31198048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C31FB8" w:rsidP="000A6F37">
      <w:pPr>
        <w:pStyle w:val="T2"/>
        <w:tabs>
          <w:tab w:val="right" w:pos="8222"/>
        </w:tabs>
        <w:ind w:right="848"/>
        <w:rPr>
          <w:b/>
          <w:bCs/>
          <w:iCs/>
        </w:rPr>
      </w:pPr>
      <w:hyperlink w:anchor="_Toc31198049" w:history="1">
        <w:r w:rsidR="000A6F37" w:rsidRPr="000A2A5C">
          <w:rPr>
            <w:rStyle w:val="Kpr"/>
          </w:rPr>
          <w:t>B. EĞİTİM VE ÖĞRETİM</w:t>
        </w:r>
        <w:r w:rsidR="000A6F37">
          <w:rPr>
            <w:webHidden/>
          </w:rPr>
          <w:tab/>
        </w:r>
        <w:r w:rsidR="000A6F37">
          <w:rPr>
            <w:webHidden/>
          </w:rPr>
          <w:fldChar w:fldCharType="begin"/>
        </w:r>
        <w:r w:rsidR="000A6F37">
          <w:rPr>
            <w:webHidden/>
          </w:rPr>
          <w:instrText xml:space="preserve"> PAGEREF _Toc31198049 \h </w:instrText>
        </w:r>
        <w:r w:rsidR="000A6F37">
          <w:rPr>
            <w:webHidden/>
          </w:rPr>
        </w:r>
        <w:r w:rsidR="000A6F37">
          <w:rPr>
            <w:webHidden/>
          </w:rPr>
          <w:fldChar w:fldCharType="separate"/>
        </w:r>
        <w:r w:rsidR="000A6F37">
          <w:rPr>
            <w:webHidden/>
          </w:rPr>
          <w:t>16</w:t>
        </w:r>
        <w:r w:rsidR="000A6F37">
          <w:rPr>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50" w:history="1">
        <w:r w:rsidR="000A6F37" w:rsidRPr="000A2A5C">
          <w:rPr>
            <w:rStyle w:val="Kpr"/>
            <w:noProof/>
          </w:rPr>
          <w:t>B.1.Programların Tasarımı ve Onayı</w:t>
        </w:r>
        <w:r w:rsidR="000A6F37">
          <w:rPr>
            <w:noProof/>
            <w:webHidden/>
          </w:rPr>
          <w:tab/>
        </w:r>
        <w:r w:rsidR="000A6F37">
          <w:rPr>
            <w:noProof/>
            <w:webHidden/>
          </w:rPr>
          <w:fldChar w:fldCharType="begin"/>
        </w:r>
        <w:r w:rsidR="000A6F37">
          <w:rPr>
            <w:noProof/>
            <w:webHidden/>
          </w:rPr>
          <w:instrText xml:space="preserve"> PAGEREF _Toc31198050 \h </w:instrText>
        </w:r>
        <w:r w:rsidR="000A6F37">
          <w:rPr>
            <w:noProof/>
            <w:webHidden/>
          </w:rPr>
        </w:r>
        <w:r w:rsidR="000A6F37">
          <w:rPr>
            <w:noProof/>
            <w:webHidden/>
          </w:rPr>
          <w:fldChar w:fldCharType="separate"/>
        </w:r>
        <w:r w:rsidR="000A6F37">
          <w:rPr>
            <w:noProof/>
            <w:webHidden/>
          </w:rPr>
          <w:t>16</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51" w:history="1">
        <w:r w:rsidR="000A6F37" w:rsidRPr="000A2A5C">
          <w:rPr>
            <w:rStyle w:val="Kpr"/>
            <w:noProof/>
          </w:rPr>
          <w:t>B.2.Öğrenci Merkezli Öğrenme, Öğretme ve Değerlendirme</w:t>
        </w:r>
        <w:r w:rsidR="000A6F37">
          <w:rPr>
            <w:noProof/>
            <w:webHidden/>
          </w:rPr>
          <w:tab/>
        </w:r>
        <w:r w:rsidR="000A6F37">
          <w:rPr>
            <w:noProof/>
            <w:webHidden/>
          </w:rPr>
          <w:fldChar w:fldCharType="begin"/>
        </w:r>
        <w:r w:rsidR="000A6F37">
          <w:rPr>
            <w:noProof/>
            <w:webHidden/>
          </w:rPr>
          <w:instrText xml:space="preserve"> PAGEREF _Toc31198051 \h </w:instrText>
        </w:r>
        <w:r w:rsidR="000A6F37">
          <w:rPr>
            <w:noProof/>
            <w:webHidden/>
          </w:rPr>
        </w:r>
        <w:r w:rsidR="000A6F37">
          <w:rPr>
            <w:noProof/>
            <w:webHidden/>
          </w:rPr>
          <w:fldChar w:fldCharType="separate"/>
        </w:r>
        <w:r w:rsidR="000A6F37">
          <w:rPr>
            <w:noProof/>
            <w:webHidden/>
          </w:rPr>
          <w:t>18</w:t>
        </w:r>
        <w:r w:rsidR="000A6F37">
          <w:rPr>
            <w:noProof/>
            <w:webHidden/>
          </w:rPr>
          <w:fldChar w:fldCharType="end"/>
        </w:r>
      </w:hyperlink>
    </w:p>
    <w:p w:rsidR="000A6F37" w:rsidRDefault="00C31FB8" w:rsidP="000A6F37">
      <w:pPr>
        <w:pStyle w:val="T4"/>
        <w:tabs>
          <w:tab w:val="right" w:pos="8222"/>
          <w:tab w:val="right" w:pos="9060"/>
        </w:tabs>
        <w:ind w:right="848"/>
        <w:rPr>
          <w:noProof/>
        </w:rPr>
      </w:pPr>
      <w:hyperlink w:anchor="_Toc31198052" w:history="1">
        <w:r w:rsidR="000A6F37" w:rsidRPr="000A2A5C">
          <w:rPr>
            <w:rStyle w:val="Kpr"/>
            <w:rFonts w:ascii="Times New Roman" w:hAnsi="Times New Roman" w:cs="Times New Roman"/>
            <w:b/>
            <w:noProof/>
          </w:rPr>
          <w:t>a) Yüksek Lisans Programı</w:t>
        </w:r>
        <w:r w:rsidR="000A6F37">
          <w:rPr>
            <w:noProof/>
            <w:webHidden/>
          </w:rPr>
          <w:tab/>
        </w:r>
        <w:r w:rsidR="000A6F37">
          <w:rPr>
            <w:noProof/>
            <w:webHidden/>
          </w:rPr>
          <w:fldChar w:fldCharType="begin"/>
        </w:r>
        <w:r w:rsidR="000A6F37">
          <w:rPr>
            <w:noProof/>
            <w:webHidden/>
          </w:rPr>
          <w:instrText xml:space="preserve"> PAGEREF _Toc31198052 \h </w:instrText>
        </w:r>
        <w:r w:rsidR="000A6F37">
          <w:rPr>
            <w:noProof/>
            <w:webHidden/>
          </w:rPr>
        </w:r>
        <w:r w:rsidR="000A6F37">
          <w:rPr>
            <w:noProof/>
            <w:webHidden/>
          </w:rPr>
          <w:fldChar w:fldCharType="separate"/>
        </w:r>
        <w:r w:rsidR="000A6F37">
          <w:rPr>
            <w:noProof/>
            <w:webHidden/>
          </w:rPr>
          <w:t>19</w:t>
        </w:r>
        <w:r w:rsidR="000A6F37">
          <w:rPr>
            <w:noProof/>
            <w:webHidden/>
          </w:rPr>
          <w:fldChar w:fldCharType="end"/>
        </w:r>
      </w:hyperlink>
    </w:p>
    <w:p w:rsidR="000A6F37" w:rsidRDefault="00C31FB8" w:rsidP="000A6F37">
      <w:pPr>
        <w:pStyle w:val="T4"/>
        <w:tabs>
          <w:tab w:val="right" w:pos="8222"/>
          <w:tab w:val="right" w:pos="9060"/>
        </w:tabs>
        <w:ind w:right="848"/>
        <w:rPr>
          <w:noProof/>
        </w:rPr>
      </w:pPr>
      <w:hyperlink w:anchor="_Toc31198053" w:history="1">
        <w:r w:rsidR="000A6F37" w:rsidRPr="000A2A5C">
          <w:rPr>
            <w:rStyle w:val="Kpr"/>
            <w:rFonts w:ascii="Times New Roman" w:hAnsi="Times New Roman" w:cs="Times New Roman"/>
            <w:b/>
            <w:noProof/>
          </w:rPr>
          <w:t>b) Doktora Programı</w:t>
        </w:r>
        <w:r w:rsidR="000A6F37">
          <w:rPr>
            <w:noProof/>
            <w:webHidden/>
          </w:rPr>
          <w:tab/>
        </w:r>
        <w:r w:rsidR="000A6F37">
          <w:rPr>
            <w:noProof/>
            <w:webHidden/>
          </w:rPr>
          <w:fldChar w:fldCharType="begin"/>
        </w:r>
        <w:r w:rsidR="000A6F37">
          <w:rPr>
            <w:noProof/>
            <w:webHidden/>
          </w:rPr>
          <w:instrText xml:space="preserve"> PAGEREF _Toc31198053 \h </w:instrText>
        </w:r>
        <w:r w:rsidR="000A6F37">
          <w:rPr>
            <w:noProof/>
            <w:webHidden/>
          </w:rPr>
        </w:r>
        <w:r w:rsidR="000A6F37">
          <w:rPr>
            <w:noProof/>
            <w:webHidden/>
          </w:rPr>
          <w:fldChar w:fldCharType="separate"/>
        </w:r>
        <w:r w:rsidR="000A6F37">
          <w:rPr>
            <w:noProof/>
            <w:webHidden/>
          </w:rPr>
          <w:t>21</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54" w:history="1">
        <w:r w:rsidR="000A6F37" w:rsidRPr="000A2A5C">
          <w:rPr>
            <w:rStyle w:val="Kpr"/>
            <w:noProof/>
          </w:rPr>
          <w:t>B.3.Öğrencinin Kabulü ve Gelişimi, Tanınma ve Sertifikalandırma</w:t>
        </w:r>
        <w:r w:rsidR="000A6F37">
          <w:rPr>
            <w:noProof/>
            <w:webHidden/>
          </w:rPr>
          <w:tab/>
        </w:r>
        <w:r w:rsidR="000A6F37">
          <w:rPr>
            <w:noProof/>
            <w:webHidden/>
          </w:rPr>
          <w:fldChar w:fldCharType="begin"/>
        </w:r>
        <w:r w:rsidR="000A6F37">
          <w:rPr>
            <w:noProof/>
            <w:webHidden/>
          </w:rPr>
          <w:instrText xml:space="preserve"> PAGEREF _Toc31198054 \h </w:instrText>
        </w:r>
        <w:r w:rsidR="000A6F37">
          <w:rPr>
            <w:noProof/>
            <w:webHidden/>
          </w:rPr>
        </w:r>
        <w:r w:rsidR="000A6F37">
          <w:rPr>
            <w:noProof/>
            <w:webHidden/>
          </w:rPr>
          <w:fldChar w:fldCharType="separate"/>
        </w:r>
        <w:r w:rsidR="000A6F37">
          <w:rPr>
            <w:noProof/>
            <w:webHidden/>
          </w:rPr>
          <w:t>25</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55" w:history="1">
        <w:r w:rsidR="000A6F37" w:rsidRPr="000A2A5C">
          <w:rPr>
            <w:rStyle w:val="Kpr"/>
            <w:noProof/>
          </w:rPr>
          <w:t>B.4.Eğitim Öğretim Kadrosu</w:t>
        </w:r>
        <w:r w:rsidR="000A6F37">
          <w:rPr>
            <w:noProof/>
            <w:webHidden/>
          </w:rPr>
          <w:tab/>
        </w:r>
        <w:r w:rsidR="000A6F37">
          <w:rPr>
            <w:noProof/>
            <w:webHidden/>
          </w:rPr>
          <w:fldChar w:fldCharType="begin"/>
        </w:r>
        <w:r w:rsidR="000A6F37">
          <w:rPr>
            <w:noProof/>
            <w:webHidden/>
          </w:rPr>
          <w:instrText xml:space="preserve"> PAGEREF _Toc31198055 \h </w:instrText>
        </w:r>
        <w:r w:rsidR="000A6F37">
          <w:rPr>
            <w:noProof/>
            <w:webHidden/>
          </w:rPr>
        </w:r>
        <w:r w:rsidR="000A6F37">
          <w:rPr>
            <w:noProof/>
            <w:webHidden/>
          </w:rPr>
          <w:fldChar w:fldCharType="separate"/>
        </w:r>
        <w:r w:rsidR="000A6F37">
          <w:rPr>
            <w:noProof/>
            <w:webHidden/>
          </w:rPr>
          <w:t>26</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56" w:history="1">
        <w:r w:rsidR="000A6F37" w:rsidRPr="000A2A5C">
          <w:rPr>
            <w:rStyle w:val="Kpr"/>
            <w:noProof/>
          </w:rPr>
          <w:t>B.5.Öğrenme Kaynakları, Erişilebilirlik ve Destekler</w:t>
        </w:r>
        <w:r w:rsidR="000A6F37">
          <w:rPr>
            <w:noProof/>
            <w:webHidden/>
          </w:rPr>
          <w:tab/>
        </w:r>
        <w:r w:rsidR="000A6F37">
          <w:rPr>
            <w:noProof/>
            <w:webHidden/>
          </w:rPr>
          <w:fldChar w:fldCharType="begin"/>
        </w:r>
        <w:r w:rsidR="000A6F37">
          <w:rPr>
            <w:noProof/>
            <w:webHidden/>
          </w:rPr>
          <w:instrText xml:space="preserve"> PAGEREF _Toc31198056 \h </w:instrText>
        </w:r>
        <w:r w:rsidR="000A6F37">
          <w:rPr>
            <w:noProof/>
            <w:webHidden/>
          </w:rPr>
        </w:r>
        <w:r w:rsidR="000A6F37">
          <w:rPr>
            <w:noProof/>
            <w:webHidden/>
          </w:rPr>
          <w:fldChar w:fldCharType="separate"/>
        </w:r>
        <w:r w:rsidR="000A6F37">
          <w:rPr>
            <w:noProof/>
            <w:webHidden/>
          </w:rPr>
          <w:t>27</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57" w:history="1">
        <w:r w:rsidR="000A6F37" w:rsidRPr="000A2A5C">
          <w:rPr>
            <w:rStyle w:val="Kpr"/>
            <w:noProof/>
          </w:rPr>
          <w:t>B.6.Programların Sürekli İzlenmesi ve Güncellenmesi</w:t>
        </w:r>
        <w:r w:rsidR="000A6F37">
          <w:rPr>
            <w:noProof/>
            <w:webHidden/>
          </w:rPr>
          <w:tab/>
        </w:r>
        <w:r w:rsidR="000A6F37">
          <w:rPr>
            <w:noProof/>
            <w:webHidden/>
          </w:rPr>
          <w:fldChar w:fldCharType="begin"/>
        </w:r>
        <w:r w:rsidR="000A6F37">
          <w:rPr>
            <w:noProof/>
            <w:webHidden/>
          </w:rPr>
          <w:instrText xml:space="preserve"> PAGEREF _Toc31198057 \h </w:instrText>
        </w:r>
        <w:r w:rsidR="000A6F37">
          <w:rPr>
            <w:noProof/>
            <w:webHidden/>
          </w:rPr>
        </w:r>
        <w:r w:rsidR="000A6F37">
          <w:rPr>
            <w:noProof/>
            <w:webHidden/>
          </w:rPr>
          <w:fldChar w:fldCharType="separate"/>
        </w:r>
        <w:r w:rsidR="000A6F37">
          <w:rPr>
            <w:noProof/>
            <w:webHidden/>
          </w:rPr>
          <w:t>28</w:t>
        </w:r>
        <w:r w:rsidR="000A6F37">
          <w:rPr>
            <w:noProof/>
            <w:webHidden/>
          </w:rPr>
          <w:fldChar w:fldCharType="end"/>
        </w:r>
      </w:hyperlink>
    </w:p>
    <w:p w:rsidR="000A6F37" w:rsidRDefault="00C31FB8" w:rsidP="000A6F37">
      <w:pPr>
        <w:pStyle w:val="T2"/>
        <w:tabs>
          <w:tab w:val="right" w:pos="8222"/>
        </w:tabs>
        <w:ind w:right="848"/>
        <w:rPr>
          <w:b/>
          <w:bCs/>
          <w:iCs/>
        </w:rPr>
      </w:pPr>
      <w:hyperlink w:anchor="_Toc31198058" w:history="1">
        <w:r w:rsidR="000A6F37" w:rsidRPr="000A2A5C">
          <w:rPr>
            <w:rStyle w:val="Kpr"/>
          </w:rPr>
          <w:t>C. ARAŞTIRMA VE GELİŞTİRME</w:t>
        </w:r>
        <w:r w:rsidR="000A6F37">
          <w:rPr>
            <w:webHidden/>
          </w:rPr>
          <w:tab/>
        </w:r>
        <w:r w:rsidR="000A6F37">
          <w:rPr>
            <w:webHidden/>
          </w:rPr>
          <w:fldChar w:fldCharType="begin"/>
        </w:r>
        <w:r w:rsidR="000A6F37">
          <w:rPr>
            <w:webHidden/>
          </w:rPr>
          <w:instrText xml:space="preserve"> PAGEREF _Toc31198058 \h </w:instrText>
        </w:r>
        <w:r w:rsidR="000A6F37">
          <w:rPr>
            <w:webHidden/>
          </w:rPr>
        </w:r>
        <w:r w:rsidR="000A6F37">
          <w:rPr>
            <w:webHidden/>
          </w:rPr>
          <w:fldChar w:fldCharType="separate"/>
        </w:r>
        <w:r w:rsidR="000A6F37">
          <w:rPr>
            <w:webHidden/>
          </w:rPr>
          <w:t>29</w:t>
        </w:r>
        <w:r w:rsidR="000A6F37">
          <w:rPr>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59" w:history="1">
        <w:r w:rsidR="000A6F37" w:rsidRPr="000A2A5C">
          <w:rPr>
            <w:rStyle w:val="Kpr"/>
            <w:noProof/>
          </w:rPr>
          <w:t>C.1. Araştırma Stratejisi ve Hedefleri</w:t>
        </w:r>
        <w:r w:rsidR="000A6F37">
          <w:rPr>
            <w:noProof/>
            <w:webHidden/>
          </w:rPr>
          <w:tab/>
        </w:r>
        <w:r w:rsidR="000A6F37">
          <w:rPr>
            <w:noProof/>
            <w:webHidden/>
          </w:rPr>
          <w:fldChar w:fldCharType="begin"/>
        </w:r>
        <w:r w:rsidR="000A6F37">
          <w:rPr>
            <w:noProof/>
            <w:webHidden/>
          </w:rPr>
          <w:instrText xml:space="preserve"> PAGEREF _Toc31198059 \h </w:instrText>
        </w:r>
        <w:r w:rsidR="000A6F37">
          <w:rPr>
            <w:noProof/>
            <w:webHidden/>
          </w:rPr>
        </w:r>
        <w:r w:rsidR="000A6F37">
          <w:rPr>
            <w:noProof/>
            <w:webHidden/>
          </w:rPr>
          <w:fldChar w:fldCharType="separate"/>
        </w:r>
        <w:r w:rsidR="000A6F37">
          <w:rPr>
            <w:noProof/>
            <w:webHidden/>
          </w:rPr>
          <w:t>29</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60" w:history="1">
        <w:r w:rsidR="000A6F37" w:rsidRPr="000A2A5C">
          <w:rPr>
            <w:rStyle w:val="Kpr"/>
            <w:noProof/>
          </w:rPr>
          <w:t>C.2.Araştırma Kaynakları</w:t>
        </w:r>
        <w:r w:rsidR="000A6F37">
          <w:rPr>
            <w:noProof/>
            <w:webHidden/>
          </w:rPr>
          <w:tab/>
        </w:r>
        <w:r w:rsidR="000A6F37">
          <w:rPr>
            <w:noProof/>
            <w:webHidden/>
          </w:rPr>
          <w:fldChar w:fldCharType="begin"/>
        </w:r>
        <w:r w:rsidR="000A6F37">
          <w:rPr>
            <w:noProof/>
            <w:webHidden/>
          </w:rPr>
          <w:instrText xml:space="preserve"> PAGEREF _Toc31198060 \h </w:instrText>
        </w:r>
        <w:r w:rsidR="000A6F37">
          <w:rPr>
            <w:noProof/>
            <w:webHidden/>
          </w:rPr>
        </w:r>
        <w:r w:rsidR="000A6F37">
          <w:rPr>
            <w:noProof/>
            <w:webHidden/>
          </w:rPr>
          <w:fldChar w:fldCharType="separate"/>
        </w:r>
        <w:r w:rsidR="000A6F37">
          <w:rPr>
            <w:noProof/>
            <w:webHidden/>
          </w:rPr>
          <w:t>30</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61" w:history="1">
        <w:r w:rsidR="000A6F37" w:rsidRPr="000A2A5C">
          <w:rPr>
            <w:rStyle w:val="Kpr"/>
            <w:noProof/>
          </w:rPr>
          <w:t>C.3.Araştırma Kadrosu</w:t>
        </w:r>
        <w:r w:rsidR="000A6F37">
          <w:rPr>
            <w:noProof/>
            <w:webHidden/>
          </w:rPr>
          <w:tab/>
        </w:r>
        <w:r w:rsidR="000A6F37">
          <w:rPr>
            <w:noProof/>
            <w:webHidden/>
          </w:rPr>
          <w:fldChar w:fldCharType="begin"/>
        </w:r>
        <w:r w:rsidR="000A6F37">
          <w:rPr>
            <w:noProof/>
            <w:webHidden/>
          </w:rPr>
          <w:instrText xml:space="preserve"> PAGEREF _Toc31198061 \h </w:instrText>
        </w:r>
        <w:r w:rsidR="000A6F37">
          <w:rPr>
            <w:noProof/>
            <w:webHidden/>
          </w:rPr>
        </w:r>
        <w:r w:rsidR="000A6F37">
          <w:rPr>
            <w:noProof/>
            <w:webHidden/>
          </w:rPr>
          <w:fldChar w:fldCharType="separate"/>
        </w:r>
        <w:r w:rsidR="000A6F37">
          <w:rPr>
            <w:noProof/>
            <w:webHidden/>
          </w:rPr>
          <w:t>30</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62" w:history="1">
        <w:r w:rsidR="000A6F37" w:rsidRPr="000A2A5C">
          <w:rPr>
            <w:rStyle w:val="Kpr"/>
            <w:noProof/>
          </w:rPr>
          <w:t>C.4.Araştırma Performansının İzlenmesi ve İyileştirilmesi</w:t>
        </w:r>
        <w:r w:rsidR="000A6F37">
          <w:rPr>
            <w:noProof/>
            <w:webHidden/>
          </w:rPr>
          <w:tab/>
        </w:r>
        <w:r w:rsidR="000A6F37">
          <w:rPr>
            <w:noProof/>
            <w:webHidden/>
          </w:rPr>
          <w:fldChar w:fldCharType="begin"/>
        </w:r>
        <w:r w:rsidR="000A6F37">
          <w:rPr>
            <w:noProof/>
            <w:webHidden/>
          </w:rPr>
          <w:instrText xml:space="preserve"> PAGEREF _Toc31198062 \h </w:instrText>
        </w:r>
        <w:r w:rsidR="000A6F37">
          <w:rPr>
            <w:noProof/>
            <w:webHidden/>
          </w:rPr>
        </w:r>
        <w:r w:rsidR="000A6F37">
          <w:rPr>
            <w:noProof/>
            <w:webHidden/>
          </w:rPr>
          <w:fldChar w:fldCharType="separate"/>
        </w:r>
        <w:r w:rsidR="000A6F37">
          <w:rPr>
            <w:noProof/>
            <w:webHidden/>
          </w:rPr>
          <w:t>30</w:t>
        </w:r>
        <w:r w:rsidR="000A6F37">
          <w:rPr>
            <w:noProof/>
            <w:webHidden/>
          </w:rPr>
          <w:fldChar w:fldCharType="end"/>
        </w:r>
      </w:hyperlink>
    </w:p>
    <w:p w:rsidR="000A6F37" w:rsidRDefault="00C31FB8" w:rsidP="000A6F37">
      <w:pPr>
        <w:pStyle w:val="T2"/>
        <w:tabs>
          <w:tab w:val="right" w:pos="8222"/>
        </w:tabs>
        <w:ind w:right="848"/>
        <w:rPr>
          <w:b/>
          <w:bCs/>
          <w:iCs/>
        </w:rPr>
      </w:pPr>
      <w:hyperlink w:anchor="_Toc31198063" w:history="1">
        <w:r w:rsidR="000A6F37" w:rsidRPr="000A2A5C">
          <w:rPr>
            <w:rStyle w:val="Kpr"/>
          </w:rPr>
          <w:t>D. TOPLUMSAL KATKI</w:t>
        </w:r>
        <w:r w:rsidR="000A6F37">
          <w:rPr>
            <w:webHidden/>
          </w:rPr>
          <w:tab/>
        </w:r>
        <w:r w:rsidR="000A6F37">
          <w:rPr>
            <w:webHidden/>
          </w:rPr>
          <w:fldChar w:fldCharType="begin"/>
        </w:r>
        <w:r w:rsidR="000A6F37">
          <w:rPr>
            <w:webHidden/>
          </w:rPr>
          <w:instrText xml:space="preserve"> PAGEREF _Toc31198063 \h </w:instrText>
        </w:r>
        <w:r w:rsidR="000A6F37">
          <w:rPr>
            <w:webHidden/>
          </w:rPr>
        </w:r>
        <w:r w:rsidR="000A6F37">
          <w:rPr>
            <w:webHidden/>
          </w:rPr>
          <w:fldChar w:fldCharType="separate"/>
        </w:r>
        <w:r w:rsidR="000A6F37">
          <w:rPr>
            <w:webHidden/>
          </w:rPr>
          <w:t>31</w:t>
        </w:r>
        <w:r w:rsidR="000A6F37">
          <w:rPr>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64" w:history="1">
        <w:r w:rsidR="000A6F37" w:rsidRPr="000A2A5C">
          <w:rPr>
            <w:rStyle w:val="Kpr"/>
            <w:noProof/>
          </w:rPr>
          <w:t>D.1. Toplumsal Katkı Stratejisi</w:t>
        </w:r>
        <w:r w:rsidR="000A6F37">
          <w:rPr>
            <w:noProof/>
            <w:webHidden/>
          </w:rPr>
          <w:tab/>
        </w:r>
        <w:r w:rsidR="000A6F37">
          <w:rPr>
            <w:noProof/>
            <w:webHidden/>
          </w:rPr>
          <w:fldChar w:fldCharType="begin"/>
        </w:r>
        <w:r w:rsidR="000A6F37">
          <w:rPr>
            <w:noProof/>
            <w:webHidden/>
          </w:rPr>
          <w:instrText xml:space="preserve"> PAGEREF _Toc31198064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C31FB8" w:rsidP="000A6F37">
      <w:pPr>
        <w:pStyle w:val="T4"/>
        <w:tabs>
          <w:tab w:val="right" w:pos="8222"/>
          <w:tab w:val="right" w:pos="9060"/>
        </w:tabs>
        <w:ind w:right="848"/>
        <w:rPr>
          <w:noProof/>
        </w:rPr>
      </w:pPr>
      <w:hyperlink w:anchor="_Toc31198065" w:history="1">
        <w:r w:rsidR="000A6F37" w:rsidRPr="000A2A5C">
          <w:rPr>
            <w:rStyle w:val="Kpr"/>
            <w:rFonts w:ascii="Times New Roman" w:hAnsi="Times New Roman" w:cs="Times New Roman"/>
            <w:b/>
            <w:noProof/>
          </w:rPr>
          <w:t>D.1.1. Toplumsal katkı politikası, hedefleri ve stratejisi</w:t>
        </w:r>
        <w:r w:rsidR="000A6F37">
          <w:rPr>
            <w:noProof/>
            <w:webHidden/>
          </w:rPr>
          <w:tab/>
        </w:r>
        <w:r w:rsidR="000A6F37">
          <w:rPr>
            <w:noProof/>
            <w:webHidden/>
          </w:rPr>
          <w:fldChar w:fldCharType="begin"/>
        </w:r>
        <w:r w:rsidR="000A6F37">
          <w:rPr>
            <w:noProof/>
            <w:webHidden/>
          </w:rPr>
          <w:instrText xml:space="preserve"> PAGEREF _Toc31198065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C31FB8" w:rsidP="000A6F37">
      <w:pPr>
        <w:pStyle w:val="T4"/>
        <w:tabs>
          <w:tab w:val="right" w:pos="8222"/>
          <w:tab w:val="right" w:pos="9060"/>
        </w:tabs>
        <w:ind w:right="848"/>
        <w:rPr>
          <w:noProof/>
        </w:rPr>
      </w:pPr>
      <w:hyperlink w:anchor="_Toc31198066" w:history="1">
        <w:r w:rsidR="000A6F37" w:rsidRPr="000A2A5C">
          <w:rPr>
            <w:rStyle w:val="Kpr"/>
            <w:rFonts w:ascii="Times New Roman" w:hAnsi="Times New Roman" w:cs="Times New Roman"/>
            <w:b/>
            <w:bCs/>
            <w:noProof/>
          </w:rPr>
          <w:t>D.1.2. Toplumsal katkı süreçlerinin yönetimi ve organizasyonel yapısı</w:t>
        </w:r>
        <w:r w:rsidR="000A6F37">
          <w:rPr>
            <w:noProof/>
            <w:webHidden/>
          </w:rPr>
          <w:tab/>
        </w:r>
        <w:r w:rsidR="000A6F37">
          <w:rPr>
            <w:noProof/>
            <w:webHidden/>
          </w:rPr>
          <w:fldChar w:fldCharType="begin"/>
        </w:r>
        <w:r w:rsidR="000A6F37">
          <w:rPr>
            <w:noProof/>
            <w:webHidden/>
          </w:rPr>
          <w:instrText xml:space="preserve"> PAGEREF _Toc31198066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67" w:history="1">
        <w:r w:rsidR="000A6F37" w:rsidRPr="000A2A5C">
          <w:rPr>
            <w:rStyle w:val="Kpr"/>
            <w:noProof/>
          </w:rPr>
          <w:t>D.2. Toplumsal Katkı Kaynakları</w:t>
        </w:r>
        <w:r w:rsidR="000A6F37">
          <w:rPr>
            <w:noProof/>
            <w:webHidden/>
          </w:rPr>
          <w:tab/>
        </w:r>
        <w:r w:rsidR="000A6F37">
          <w:rPr>
            <w:noProof/>
            <w:webHidden/>
          </w:rPr>
          <w:fldChar w:fldCharType="begin"/>
        </w:r>
        <w:r w:rsidR="000A6F37">
          <w:rPr>
            <w:noProof/>
            <w:webHidden/>
          </w:rPr>
          <w:instrText xml:space="preserve"> PAGEREF _Toc31198067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C31FB8" w:rsidP="000A6F37">
      <w:pPr>
        <w:pStyle w:val="T2"/>
        <w:tabs>
          <w:tab w:val="right" w:pos="8222"/>
        </w:tabs>
        <w:ind w:right="848"/>
        <w:rPr>
          <w:b/>
          <w:bCs/>
          <w:iCs/>
        </w:rPr>
      </w:pPr>
      <w:hyperlink w:anchor="_Toc31198068" w:history="1">
        <w:r w:rsidR="000A6F37" w:rsidRPr="000A2A5C">
          <w:rPr>
            <w:rStyle w:val="Kpr"/>
          </w:rPr>
          <w:t>E. YÖNETİM SİSTEMİ</w:t>
        </w:r>
        <w:r w:rsidR="000A6F37">
          <w:rPr>
            <w:webHidden/>
          </w:rPr>
          <w:tab/>
        </w:r>
        <w:r w:rsidR="000A6F37">
          <w:rPr>
            <w:webHidden/>
          </w:rPr>
          <w:fldChar w:fldCharType="begin"/>
        </w:r>
        <w:r w:rsidR="000A6F37">
          <w:rPr>
            <w:webHidden/>
          </w:rPr>
          <w:instrText xml:space="preserve"> PAGEREF _Toc31198068 \h </w:instrText>
        </w:r>
        <w:r w:rsidR="000A6F37">
          <w:rPr>
            <w:webHidden/>
          </w:rPr>
        </w:r>
        <w:r w:rsidR="000A6F37">
          <w:rPr>
            <w:webHidden/>
          </w:rPr>
          <w:fldChar w:fldCharType="separate"/>
        </w:r>
        <w:r w:rsidR="000A6F37">
          <w:rPr>
            <w:webHidden/>
          </w:rPr>
          <w:t>32</w:t>
        </w:r>
        <w:r w:rsidR="000A6F37">
          <w:rPr>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69" w:history="1">
        <w:r w:rsidR="000A6F37" w:rsidRPr="000A2A5C">
          <w:rPr>
            <w:rStyle w:val="Kpr"/>
            <w:noProof/>
          </w:rPr>
          <w:t>E.1.Yönetim ve İdari Birimlerin Yapısı</w:t>
        </w:r>
        <w:r w:rsidR="000A6F37">
          <w:rPr>
            <w:noProof/>
            <w:webHidden/>
          </w:rPr>
          <w:tab/>
        </w:r>
        <w:r w:rsidR="000A6F37">
          <w:rPr>
            <w:noProof/>
            <w:webHidden/>
          </w:rPr>
          <w:fldChar w:fldCharType="begin"/>
        </w:r>
        <w:r w:rsidR="000A6F37">
          <w:rPr>
            <w:noProof/>
            <w:webHidden/>
          </w:rPr>
          <w:instrText xml:space="preserve"> PAGEREF _Toc31198069 \h </w:instrText>
        </w:r>
        <w:r w:rsidR="000A6F37">
          <w:rPr>
            <w:noProof/>
            <w:webHidden/>
          </w:rPr>
        </w:r>
        <w:r w:rsidR="000A6F37">
          <w:rPr>
            <w:noProof/>
            <w:webHidden/>
          </w:rPr>
          <w:fldChar w:fldCharType="separate"/>
        </w:r>
        <w:r w:rsidR="000A6F37">
          <w:rPr>
            <w:noProof/>
            <w:webHidden/>
          </w:rPr>
          <w:t>32</w:t>
        </w:r>
        <w:r w:rsidR="000A6F37">
          <w:rPr>
            <w:noProof/>
            <w:webHidden/>
          </w:rPr>
          <w:fldChar w:fldCharType="end"/>
        </w:r>
      </w:hyperlink>
    </w:p>
    <w:p w:rsidR="000A6F37" w:rsidRDefault="00C31FB8" w:rsidP="000A6F37">
      <w:pPr>
        <w:pStyle w:val="T3"/>
        <w:tabs>
          <w:tab w:val="right" w:pos="8222"/>
        </w:tabs>
        <w:spacing w:after="0"/>
        <w:ind w:right="794"/>
        <w:rPr>
          <w:rFonts w:asciiTheme="minorHAnsi" w:hAnsiTheme="minorHAnsi" w:cstheme="minorBidi"/>
          <w:b w:val="0"/>
          <w:bCs w:val="0"/>
          <w:noProof/>
          <w:sz w:val="22"/>
          <w:szCs w:val="22"/>
        </w:rPr>
      </w:pPr>
      <w:hyperlink w:anchor="_Toc31198070" w:history="1">
        <w:r w:rsidR="000A6F37" w:rsidRPr="000A2A5C">
          <w:rPr>
            <w:rStyle w:val="Kpr"/>
            <w:noProof/>
          </w:rPr>
          <w:t>E.2.Kaynakların Yönetimi</w:t>
        </w:r>
        <w:r w:rsidR="000A6F37">
          <w:rPr>
            <w:noProof/>
            <w:webHidden/>
          </w:rPr>
          <w:tab/>
        </w:r>
        <w:r w:rsidR="000A6F37">
          <w:rPr>
            <w:noProof/>
            <w:webHidden/>
          </w:rPr>
          <w:fldChar w:fldCharType="begin"/>
        </w:r>
        <w:r w:rsidR="000A6F37">
          <w:rPr>
            <w:noProof/>
            <w:webHidden/>
          </w:rPr>
          <w:instrText xml:space="preserve"> PAGEREF _Toc31198070 \h </w:instrText>
        </w:r>
        <w:r w:rsidR="000A6F37">
          <w:rPr>
            <w:noProof/>
            <w:webHidden/>
          </w:rPr>
        </w:r>
        <w:r w:rsidR="000A6F37">
          <w:rPr>
            <w:noProof/>
            <w:webHidden/>
          </w:rPr>
          <w:fldChar w:fldCharType="separate"/>
        </w:r>
        <w:r w:rsidR="000A6F37">
          <w:rPr>
            <w:noProof/>
            <w:webHidden/>
          </w:rPr>
          <w:t>33</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71" w:history="1">
        <w:r w:rsidR="000A6F37" w:rsidRPr="000A2A5C">
          <w:rPr>
            <w:rStyle w:val="Kpr"/>
            <w:noProof/>
          </w:rPr>
          <w:t>E.3. Bilgi Yönetim Sistemi</w:t>
        </w:r>
        <w:r w:rsidR="000A6F37">
          <w:rPr>
            <w:noProof/>
            <w:webHidden/>
          </w:rPr>
          <w:tab/>
        </w:r>
        <w:r w:rsidR="000A6F37">
          <w:rPr>
            <w:noProof/>
            <w:webHidden/>
          </w:rPr>
          <w:fldChar w:fldCharType="begin"/>
        </w:r>
        <w:r w:rsidR="000A6F37">
          <w:rPr>
            <w:noProof/>
            <w:webHidden/>
          </w:rPr>
          <w:instrText xml:space="preserve"> PAGEREF _Toc31198071 \h </w:instrText>
        </w:r>
        <w:r w:rsidR="000A6F37">
          <w:rPr>
            <w:noProof/>
            <w:webHidden/>
          </w:rPr>
        </w:r>
        <w:r w:rsidR="000A6F37">
          <w:rPr>
            <w:noProof/>
            <w:webHidden/>
          </w:rPr>
          <w:fldChar w:fldCharType="separate"/>
        </w:r>
        <w:r w:rsidR="000A6F37">
          <w:rPr>
            <w:noProof/>
            <w:webHidden/>
          </w:rPr>
          <w:t>33</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72" w:history="1">
        <w:r w:rsidR="000A6F37" w:rsidRPr="000A2A5C">
          <w:rPr>
            <w:rStyle w:val="Kpr"/>
            <w:noProof/>
          </w:rPr>
          <w:t>E.4. Destek Hizmetleri</w:t>
        </w:r>
        <w:r w:rsidR="000A6F37">
          <w:rPr>
            <w:noProof/>
            <w:webHidden/>
          </w:rPr>
          <w:tab/>
        </w:r>
        <w:r w:rsidR="000A6F37">
          <w:rPr>
            <w:noProof/>
            <w:webHidden/>
          </w:rPr>
          <w:fldChar w:fldCharType="begin"/>
        </w:r>
        <w:r w:rsidR="000A6F37">
          <w:rPr>
            <w:noProof/>
            <w:webHidden/>
          </w:rPr>
          <w:instrText xml:space="preserve"> PAGEREF _Toc31198072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C31FB8" w:rsidP="000A6F37">
      <w:pPr>
        <w:pStyle w:val="T3"/>
        <w:tabs>
          <w:tab w:val="right" w:pos="8222"/>
        </w:tabs>
        <w:ind w:right="848"/>
        <w:rPr>
          <w:rFonts w:asciiTheme="minorHAnsi" w:hAnsiTheme="minorHAnsi" w:cstheme="minorBidi"/>
          <w:b w:val="0"/>
          <w:bCs w:val="0"/>
          <w:noProof/>
          <w:sz w:val="22"/>
          <w:szCs w:val="22"/>
        </w:rPr>
      </w:pPr>
      <w:hyperlink w:anchor="_Toc31198073" w:history="1">
        <w:r w:rsidR="000A6F37" w:rsidRPr="000A2A5C">
          <w:rPr>
            <w:rStyle w:val="Kpr"/>
            <w:noProof/>
          </w:rPr>
          <w:t>E.5. Kamuoyunu Bilgilendirme ve Hesap Verebilirlik</w:t>
        </w:r>
        <w:r w:rsidR="000A6F37">
          <w:rPr>
            <w:noProof/>
            <w:webHidden/>
          </w:rPr>
          <w:tab/>
        </w:r>
        <w:r w:rsidR="000A6F37">
          <w:rPr>
            <w:noProof/>
            <w:webHidden/>
          </w:rPr>
          <w:fldChar w:fldCharType="begin"/>
        </w:r>
        <w:r w:rsidR="000A6F37">
          <w:rPr>
            <w:noProof/>
            <w:webHidden/>
          </w:rPr>
          <w:instrText xml:space="preserve"> PAGEREF _Toc31198073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C31FB8" w:rsidP="000A6F37">
      <w:pPr>
        <w:pStyle w:val="T4"/>
        <w:tabs>
          <w:tab w:val="right" w:pos="8222"/>
          <w:tab w:val="right" w:pos="9060"/>
        </w:tabs>
        <w:ind w:right="848"/>
        <w:rPr>
          <w:noProof/>
        </w:rPr>
      </w:pPr>
      <w:hyperlink w:anchor="_Toc31198074" w:history="1">
        <w:r w:rsidR="000A6F37" w:rsidRPr="000A2A5C">
          <w:rPr>
            <w:rStyle w:val="Kpr"/>
            <w:rFonts w:ascii="Times New Roman" w:hAnsi="Times New Roman" w:cs="Times New Roman"/>
            <w:b/>
            <w:bCs/>
            <w:noProof/>
          </w:rPr>
          <w:t>E.5.1. Kamuoyunu bilgilendirme</w:t>
        </w:r>
        <w:r w:rsidR="000A6F37">
          <w:rPr>
            <w:noProof/>
            <w:webHidden/>
          </w:rPr>
          <w:tab/>
        </w:r>
        <w:r w:rsidR="000A6F37">
          <w:rPr>
            <w:noProof/>
            <w:webHidden/>
          </w:rPr>
          <w:fldChar w:fldCharType="begin"/>
        </w:r>
        <w:r w:rsidR="000A6F37">
          <w:rPr>
            <w:noProof/>
            <w:webHidden/>
          </w:rPr>
          <w:instrText xml:space="preserve"> PAGEREF _Toc31198074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C31FB8" w:rsidP="000A6F37">
      <w:pPr>
        <w:pStyle w:val="T4"/>
        <w:tabs>
          <w:tab w:val="right" w:pos="8222"/>
          <w:tab w:val="right" w:pos="9060"/>
        </w:tabs>
        <w:ind w:right="848"/>
        <w:rPr>
          <w:noProof/>
        </w:rPr>
      </w:pPr>
      <w:hyperlink w:anchor="_Toc31198075" w:history="1">
        <w:r w:rsidR="000A6F37" w:rsidRPr="000A2A5C">
          <w:rPr>
            <w:rStyle w:val="Kpr"/>
            <w:rFonts w:ascii="Times New Roman" w:hAnsi="Times New Roman" w:cs="Times New Roman"/>
            <w:b/>
            <w:noProof/>
          </w:rPr>
          <w:t>E.5.2. Hesap verme yöntemleri</w:t>
        </w:r>
        <w:r w:rsidR="000A6F37">
          <w:rPr>
            <w:noProof/>
            <w:webHidden/>
          </w:rPr>
          <w:tab/>
        </w:r>
        <w:r w:rsidR="000A6F37">
          <w:rPr>
            <w:noProof/>
            <w:webHidden/>
          </w:rPr>
          <w:fldChar w:fldCharType="begin"/>
        </w:r>
        <w:r w:rsidR="000A6F37">
          <w:rPr>
            <w:noProof/>
            <w:webHidden/>
          </w:rPr>
          <w:instrText xml:space="preserve"> PAGEREF _Toc31198075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C31FB8" w:rsidP="000A6F37">
      <w:pPr>
        <w:pStyle w:val="T1"/>
        <w:tabs>
          <w:tab w:val="right" w:pos="8222"/>
        </w:tabs>
        <w:ind w:right="848"/>
        <w:rPr>
          <w:noProof/>
        </w:rPr>
      </w:pPr>
      <w:hyperlink w:anchor="_Toc31198076" w:history="1">
        <w:r w:rsidR="000A6F37" w:rsidRPr="000A2A5C">
          <w:rPr>
            <w:rStyle w:val="Kpr"/>
            <w:rFonts w:ascii="Times New Roman" w:hAnsi="Times New Roman" w:cs="Times New Roman"/>
            <w:b/>
            <w:noProof/>
          </w:rPr>
          <w:t>SONUÇ VE DEĞERLENDİRME</w:t>
        </w:r>
        <w:r w:rsidR="000A6F37">
          <w:rPr>
            <w:noProof/>
            <w:webHidden/>
          </w:rPr>
          <w:tab/>
        </w:r>
        <w:r w:rsidR="000A6F37">
          <w:rPr>
            <w:noProof/>
            <w:webHidden/>
          </w:rPr>
          <w:fldChar w:fldCharType="begin"/>
        </w:r>
        <w:r w:rsidR="000A6F37">
          <w:rPr>
            <w:noProof/>
            <w:webHidden/>
          </w:rPr>
          <w:instrText xml:space="preserve"> PAGEREF _Toc31198076 \h </w:instrText>
        </w:r>
        <w:r w:rsidR="000A6F37">
          <w:rPr>
            <w:noProof/>
            <w:webHidden/>
          </w:rPr>
        </w:r>
        <w:r w:rsidR="000A6F37">
          <w:rPr>
            <w:noProof/>
            <w:webHidden/>
          </w:rPr>
          <w:fldChar w:fldCharType="separate"/>
        </w:r>
        <w:r w:rsidR="000A6F37">
          <w:rPr>
            <w:noProof/>
            <w:webHidden/>
          </w:rPr>
          <w:t>35</w:t>
        </w:r>
        <w:r w:rsidR="000A6F37">
          <w:rPr>
            <w:noProof/>
            <w:webHidden/>
          </w:rPr>
          <w:fldChar w:fldCharType="end"/>
        </w:r>
      </w:hyperlink>
    </w:p>
    <w:p w:rsidR="000A6F37" w:rsidRPr="00B40477" w:rsidRDefault="000A6F37" w:rsidP="000A6F37">
      <w:pPr>
        <w:pStyle w:val="T1"/>
      </w:pPr>
      <w:r w:rsidRPr="00A075FD">
        <w:fldChar w:fldCharType="end"/>
      </w:r>
      <w:r w:rsidRPr="00B40477">
        <w:br w:type="page"/>
      </w:r>
    </w:p>
    <w:p w:rsidR="000A6F37" w:rsidRPr="00B40477" w:rsidRDefault="000A6F37" w:rsidP="000A6F37">
      <w:pPr>
        <w:pStyle w:val="Balk1"/>
        <w:rPr>
          <w:rFonts w:ascii="Times New Roman" w:hAnsi="Times New Roman" w:cs="Times New Roman"/>
          <w:b/>
          <w:color w:val="auto"/>
          <w:sz w:val="24"/>
          <w:szCs w:val="24"/>
        </w:rPr>
      </w:pPr>
      <w:bookmarkStart w:id="0" w:name="_Toc31198032"/>
      <w:r w:rsidRPr="00B40477">
        <w:rPr>
          <w:rFonts w:ascii="Times New Roman" w:hAnsi="Times New Roman" w:cs="Times New Roman"/>
          <w:b/>
          <w:color w:val="auto"/>
          <w:sz w:val="24"/>
          <w:szCs w:val="24"/>
        </w:rPr>
        <w:lastRenderedPageBreak/>
        <w:t>KURUM HAKKINDA BİLGİLER</w:t>
      </w:r>
      <w:bookmarkEnd w:id="0"/>
    </w:p>
    <w:p w:rsidR="003D7A35" w:rsidRPr="00294E20" w:rsidRDefault="00830A98" w:rsidP="00294E20">
      <w:pPr>
        <w:spacing w:after="0" w:line="360" w:lineRule="auto"/>
        <w:jc w:val="both"/>
        <w:rPr>
          <w:rFonts w:ascii="Times New Roman" w:hAnsi="Times New Roman" w:cs="Times New Roman"/>
          <w:sz w:val="24"/>
          <w:szCs w:val="24"/>
        </w:rPr>
      </w:pPr>
      <w:r w:rsidRPr="00294E20">
        <w:rPr>
          <w:rFonts w:ascii="Times New Roman" w:hAnsi="Times New Roman" w:cs="Times New Roman"/>
          <w:sz w:val="24"/>
          <w:szCs w:val="24"/>
        </w:rPr>
        <w:t>Siirt Üniversitesi Sağlık Bilimleri Enstitüsü 2547 sayılı Kanun'un 19. maddesi gereğince Siirt Üniversitesi bünyesinde 05.06.2015 tarihinde kurulmuştur.</w:t>
      </w:r>
    </w:p>
    <w:p w:rsidR="003D7A35" w:rsidRPr="00294E20" w:rsidRDefault="00830A98" w:rsidP="00294E20">
      <w:pPr>
        <w:spacing w:after="0" w:line="360" w:lineRule="auto"/>
        <w:jc w:val="both"/>
        <w:rPr>
          <w:rFonts w:ascii="Times New Roman" w:hAnsi="Times New Roman" w:cs="Times New Roman"/>
          <w:sz w:val="24"/>
          <w:szCs w:val="24"/>
        </w:rPr>
      </w:pPr>
      <w:r w:rsidRPr="00294E20">
        <w:rPr>
          <w:rFonts w:ascii="Times New Roman" w:hAnsi="Times New Roman" w:cs="Times New Roman"/>
          <w:sz w:val="24"/>
          <w:szCs w:val="24"/>
        </w:rPr>
        <w:t>Enstitü'nün amacı; Siirt Üniversitesinde Sağlık Bilimlerine dayalı Yüksek Lisans ve Doktora öğretimini, 2547 sayılı Yükseköğretim Kanununun amaç ve İlkeleri doğrultusunda ve "Lisansüstü Eğitim-Öğretim Enstitülerinin Teşkilat ve İşleyiş Yönetmeliği" ile "Lisansüstü Eğitim -Öğretim ve Sınav Yönetmeliği" hükümleri çerçevesinde yürütmektir.</w:t>
      </w:r>
    </w:p>
    <w:p w:rsidR="000A6F37" w:rsidRPr="00B40477" w:rsidRDefault="000A6F37" w:rsidP="000A6F37">
      <w:pPr>
        <w:spacing w:after="0" w:line="360" w:lineRule="auto"/>
        <w:jc w:val="both"/>
        <w:rPr>
          <w:rFonts w:ascii="Times New Roman" w:hAnsi="Times New Roman" w:cs="Times New Roman"/>
          <w:sz w:val="24"/>
          <w:szCs w:val="24"/>
        </w:rPr>
      </w:pPr>
    </w:p>
    <w:p w:rsidR="000A6F3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ab/>
      </w:r>
      <w:r w:rsidR="00294E20">
        <w:rPr>
          <w:rFonts w:ascii="Times New Roman" w:hAnsi="Times New Roman" w:cs="Times New Roman"/>
          <w:sz w:val="24"/>
          <w:szCs w:val="24"/>
        </w:rPr>
        <w:t xml:space="preserve">Siirt Üniversitesi Sağlık </w:t>
      </w:r>
      <w:r w:rsidRPr="00AE6F6E">
        <w:rPr>
          <w:rFonts w:ascii="Times New Roman" w:hAnsi="Times New Roman" w:cs="Times New Roman"/>
          <w:sz w:val="24"/>
          <w:szCs w:val="24"/>
        </w:rPr>
        <w:t xml:space="preserve">Bilimleri Enstitüsü </w:t>
      </w:r>
      <w:r w:rsidR="005B0DC5">
        <w:rPr>
          <w:rFonts w:ascii="Times New Roman" w:hAnsi="Times New Roman" w:cs="Times New Roman"/>
          <w:sz w:val="24"/>
          <w:szCs w:val="24"/>
        </w:rPr>
        <w:t>4</w:t>
      </w:r>
      <w:r w:rsidR="00294E20">
        <w:rPr>
          <w:rFonts w:ascii="Times New Roman" w:hAnsi="Times New Roman" w:cs="Times New Roman"/>
          <w:sz w:val="24"/>
          <w:szCs w:val="24"/>
        </w:rPr>
        <w:t xml:space="preserve"> Doktora </w:t>
      </w:r>
      <w:r w:rsidR="005B0DC5">
        <w:rPr>
          <w:rFonts w:ascii="Times New Roman" w:hAnsi="Times New Roman" w:cs="Times New Roman"/>
          <w:sz w:val="24"/>
          <w:szCs w:val="24"/>
        </w:rPr>
        <w:t xml:space="preserve">Programı ve 2 Tezli </w:t>
      </w:r>
      <w:r w:rsidR="00294E20">
        <w:rPr>
          <w:rFonts w:ascii="Times New Roman" w:hAnsi="Times New Roman" w:cs="Times New Roman"/>
          <w:sz w:val="24"/>
          <w:szCs w:val="24"/>
        </w:rPr>
        <w:t>Yüksek</w:t>
      </w:r>
      <w:r w:rsidR="005B0DC5">
        <w:rPr>
          <w:rFonts w:ascii="Times New Roman" w:hAnsi="Times New Roman" w:cs="Times New Roman"/>
          <w:sz w:val="24"/>
          <w:szCs w:val="24"/>
        </w:rPr>
        <w:t xml:space="preserve"> Lisans Programı bulunmaktadır.</w:t>
      </w:r>
    </w:p>
    <w:p w:rsidR="00294E20" w:rsidRDefault="00294E20" w:rsidP="000A6F37">
      <w:pPr>
        <w:jc w:val="both"/>
        <w:rPr>
          <w:rFonts w:ascii="Times New Roman" w:hAnsi="Times New Roman" w:cs="Times New Roman"/>
          <w:sz w:val="24"/>
          <w:szCs w:val="24"/>
        </w:rPr>
      </w:pPr>
      <w:r>
        <w:rPr>
          <w:rFonts w:ascii="Times New Roman" w:hAnsi="Times New Roman" w:cs="Times New Roman"/>
          <w:sz w:val="24"/>
          <w:szCs w:val="24"/>
        </w:rPr>
        <w:t>1-Veterinerlik Cerrahisi Anabilim Dalı Doktora Programı</w:t>
      </w:r>
    </w:p>
    <w:p w:rsidR="00294E20" w:rsidRDefault="00294E20" w:rsidP="000A6F37">
      <w:pPr>
        <w:jc w:val="both"/>
        <w:rPr>
          <w:rFonts w:ascii="Times New Roman" w:hAnsi="Times New Roman" w:cs="Times New Roman"/>
          <w:sz w:val="24"/>
          <w:szCs w:val="24"/>
        </w:rPr>
      </w:pPr>
      <w:r>
        <w:rPr>
          <w:rFonts w:ascii="Times New Roman" w:hAnsi="Times New Roman" w:cs="Times New Roman"/>
          <w:sz w:val="24"/>
          <w:szCs w:val="24"/>
        </w:rPr>
        <w:t>2-Veterinerlik İç Hastalık Anabilim Dalı Doktora Programı</w:t>
      </w:r>
    </w:p>
    <w:p w:rsidR="009D582B" w:rsidRDefault="009D582B" w:rsidP="000A6F37">
      <w:pPr>
        <w:jc w:val="both"/>
        <w:rPr>
          <w:rFonts w:ascii="Times New Roman" w:hAnsi="Times New Roman" w:cs="Times New Roman"/>
          <w:sz w:val="24"/>
          <w:szCs w:val="24"/>
        </w:rPr>
      </w:pPr>
      <w:r>
        <w:rPr>
          <w:rFonts w:ascii="Times New Roman" w:hAnsi="Times New Roman" w:cs="Times New Roman"/>
          <w:sz w:val="24"/>
          <w:szCs w:val="24"/>
        </w:rPr>
        <w:t>3-Hayvan Besleme ve Beslenme Hastalıkları Anabilim Dalı Doktora Programı</w:t>
      </w:r>
    </w:p>
    <w:p w:rsidR="009D582B" w:rsidRDefault="009D582B" w:rsidP="000A6F37">
      <w:pPr>
        <w:jc w:val="both"/>
        <w:rPr>
          <w:rFonts w:ascii="Times New Roman" w:hAnsi="Times New Roman" w:cs="Times New Roman"/>
          <w:sz w:val="24"/>
          <w:szCs w:val="24"/>
        </w:rPr>
      </w:pPr>
      <w:r>
        <w:rPr>
          <w:rFonts w:ascii="Times New Roman" w:hAnsi="Times New Roman" w:cs="Times New Roman"/>
          <w:sz w:val="24"/>
          <w:szCs w:val="24"/>
        </w:rPr>
        <w:t>4-Veterinerlik Zootekni Anabilim Dalı Doktora Programı</w:t>
      </w:r>
    </w:p>
    <w:p w:rsidR="00294E20" w:rsidRDefault="009D582B" w:rsidP="000A6F37">
      <w:pPr>
        <w:jc w:val="both"/>
        <w:rPr>
          <w:rFonts w:ascii="Times New Roman" w:hAnsi="Times New Roman" w:cs="Times New Roman"/>
          <w:sz w:val="24"/>
          <w:szCs w:val="24"/>
        </w:rPr>
      </w:pPr>
      <w:r>
        <w:rPr>
          <w:rFonts w:ascii="Times New Roman" w:hAnsi="Times New Roman" w:cs="Times New Roman"/>
          <w:sz w:val="24"/>
          <w:szCs w:val="24"/>
        </w:rPr>
        <w:t>5</w:t>
      </w:r>
      <w:r w:rsidR="00294E20">
        <w:rPr>
          <w:rFonts w:ascii="Times New Roman" w:hAnsi="Times New Roman" w:cs="Times New Roman"/>
          <w:sz w:val="24"/>
          <w:szCs w:val="24"/>
        </w:rPr>
        <w:t>-Be</w:t>
      </w:r>
      <w:r>
        <w:rPr>
          <w:rFonts w:ascii="Times New Roman" w:hAnsi="Times New Roman" w:cs="Times New Roman"/>
          <w:sz w:val="24"/>
          <w:szCs w:val="24"/>
        </w:rPr>
        <w:t>d</w:t>
      </w:r>
      <w:r w:rsidR="00294E20">
        <w:rPr>
          <w:rFonts w:ascii="Times New Roman" w:hAnsi="Times New Roman" w:cs="Times New Roman"/>
          <w:sz w:val="24"/>
          <w:szCs w:val="24"/>
        </w:rPr>
        <w:t>en Eğitim ve Spor Anabilim Dalı Tezli Yüksek</w:t>
      </w:r>
      <w:r>
        <w:rPr>
          <w:rFonts w:ascii="Times New Roman" w:hAnsi="Times New Roman" w:cs="Times New Roman"/>
          <w:sz w:val="24"/>
          <w:szCs w:val="24"/>
        </w:rPr>
        <w:t xml:space="preserve"> L</w:t>
      </w:r>
      <w:r w:rsidR="00294E20">
        <w:rPr>
          <w:rFonts w:ascii="Times New Roman" w:hAnsi="Times New Roman" w:cs="Times New Roman"/>
          <w:sz w:val="24"/>
          <w:szCs w:val="24"/>
        </w:rPr>
        <w:t>isans Programı</w:t>
      </w:r>
    </w:p>
    <w:p w:rsidR="009D582B" w:rsidRPr="00AE6F6E" w:rsidRDefault="009D582B" w:rsidP="000A6F37">
      <w:pPr>
        <w:jc w:val="both"/>
        <w:rPr>
          <w:rFonts w:ascii="Times New Roman" w:hAnsi="Times New Roman" w:cs="Times New Roman"/>
          <w:sz w:val="24"/>
          <w:szCs w:val="24"/>
        </w:rPr>
      </w:pPr>
      <w:r>
        <w:rPr>
          <w:rFonts w:ascii="Times New Roman" w:hAnsi="Times New Roman" w:cs="Times New Roman"/>
          <w:sz w:val="24"/>
          <w:szCs w:val="24"/>
        </w:rPr>
        <w:t>6-Veterinerlik Biyokimyası Anabilim Dalı Tezli Yüksek Lisans Programı</w:t>
      </w:r>
    </w:p>
    <w:p w:rsidR="000A6F37" w:rsidRPr="00B40477" w:rsidRDefault="009D582B" w:rsidP="000A6F37">
      <w:pPr>
        <w:jc w:val="both"/>
        <w:rPr>
          <w:rFonts w:ascii="Times New Roman" w:hAnsi="Times New Roman" w:cs="Times New Roman"/>
          <w:sz w:val="24"/>
          <w:szCs w:val="24"/>
        </w:rPr>
      </w:pPr>
      <w:r>
        <w:rPr>
          <w:rFonts w:ascii="Times New Roman" w:hAnsi="Times New Roman" w:cs="Times New Roman"/>
          <w:sz w:val="24"/>
          <w:szCs w:val="24"/>
        </w:rPr>
        <w:t>Olmak üzere 65</w:t>
      </w:r>
      <w:r w:rsidR="000A6F37" w:rsidRPr="001A0B27">
        <w:rPr>
          <w:rFonts w:ascii="Times New Roman" w:hAnsi="Times New Roman" w:cs="Times New Roman"/>
          <w:sz w:val="24"/>
          <w:szCs w:val="24"/>
        </w:rPr>
        <w:t xml:space="preserve"> öğrenciye eğitim verilmektedir.</w:t>
      </w:r>
    </w:p>
    <w:p w:rsidR="000A6F37" w:rsidRPr="00B40477" w:rsidRDefault="00294E20" w:rsidP="000A6F37">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Sağlık </w:t>
      </w:r>
      <w:r w:rsidR="000A6F37" w:rsidRPr="00B40477">
        <w:rPr>
          <w:rFonts w:ascii="Times New Roman" w:hAnsi="Times New Roman" w:cs="Times New Roman"/>
          <w:sz w:val="24"/>
          <w:szCs w:val="24"/>
        </w:rPr>
        <w:t xml:space="preserve">Bilimleri Enstitüsü; lisansüstü düzeydeki öğrencilerin öğrencilikleri ile ilgili işlemleri; Anabilim Dalı Başkanlıkları, Öğrenci İşleri Daire Başkanlığı ve Rektörlük Makamı </w:t>
      </w:r>
      <w:proofErr w:type="gramStart"/>
      <w:r w:rsidR="000A6F37" w:rsidRPr="00B40477">
        <w:rPr>
          <w:rFonts w:ascii="Times New Roman" w:hAnsi="Times New Roman" w:cs="Times New Roman"/>
          <w:sz w:val="24"/>
          <w:szCs w:val="24"/>
        </w:rPr>
        <w:t>ile;</w:t>
      </w:r>
      <w:proofErr w:type="gramEnd"/>
      <w:r w:rsidR="000A6F37" w:rsidRPr="00B40477">
        <w:rPr>
          <w:rFonts w:ascii="Times New Roman" w:hAnsi="Times New Roman" w:cs="Times New Roman"/>
          <w:sz w:val="24"/>
          <w:szCs w:val="24"/>
        </w:rPr>
        <w:t xml:space="preserve"> bünyesindeki personelin özlük işlemlerini de Personel Dairesi Başkanlığı ve Rektörlük Makamı ile koordineli olarak yapar. </w:t>
      </w:r>
    </w:p>
    <w:p w:rsidR="000A6F37" w:rsidRPr="00B40477" w:rsidRDefault="000A6F37" w:rsidP="000A6F37">
      <w:pPr>
        <w:spacing w:after="120" w:line="360" w:lineRule="auto"/>
        <w:jc w:val="both"/>
        <w:rPr>
          <w:rFonts w:ascii="Times New Roman" w:hAnsi="Times New Roman" w:cs="Times New Roman"/>
          <w:b/>
          <w:sz w:val="24"/>
          <w:szCs w:val="24"/>
        </w:rPr>
      </w:pPr>
      <w:r w:rsidRPr="00B40477">
        <w:rPr>
          <w:rFonts w:ascii="Times New Roman" w:eastAsia="Times New Roman" w:hAnsi="Times New Roman" w:cs="Times New Roman"/>
          <w:b/>
          <w:bCs/>
          <w:sz w:val="24"/>
          <w:szCs w:val="24"/>
        </w:rPr>
        <w:t>Yetki, Görev ve Sorumluluklar</w:t>
      </w:r>
      <w:r w:rsidRPr="00B40477">
        <w:rPr>
          <w:rFonts w:ascii="Times New Roman" w:hAnsi="Times New Roman" w:cs="Times New Roman"/>
          <w:b/>
          <w:sz w:val="24"/>
          <w:szCs w:val="24"/>
        </w:rPr>
        <w:t xml:space="preserve"> </w:t>
      </w:r>
    </w:p>
    <w:p w:rsidR="000A6F37" w:rsidRPr="00B40477" w:rsidRDefault="000A6F37" w:rsidP="000A6F37">
      <w:pPr>
        <w:spacing w:after="0" w:line="360" w:lineRule="auto"/>
        <w:jc w:val="both"/>
        <w:rPr>
          <w:rFonts w:ascii="Times New Roman" w:eastAsia="Times New Roman" w:hAnsi="Times New Roman" w:cs="Times New Roman"/>
          <w:b/>
          <w:bCs/>
          <w:sz w:val="24"/>
          <w:szCs w:val="24"/>
        </w:rPr>
      </w:pPr>
      <w:r w:rsidRPr="00B40477">
        <w:rPr>
          <w:rFonts w:ascii="Times New Roman" w:hAnsi="Times New Roman" w:cs="Times New Roman"/>
          <w:b/>
          <w:sz w:val="24"/>
          <w:szCs w:val="24"/>
        </w:rPr>
        <w:t>Müdür</w:t>
      </w:r>
    </w:p>
    <w:p w:rsidR="000A6F37" w:rsidRPr="00B40477" w:rsidRDefault="000A6F37" w:rsidP="000A6F37">
      <w:pPr>
        <w:tabs>
          <w:tab w:val="left" w:pos="708"/>
          <w:tab w:val="left" w:pos="1416"/>
          <w:tab w:val="left" w:pos="2124"/>
          <w:tab w:val="left" w:pos="2832"/>
          <w:tab w:val="left" w:pos="3540"/>
          <w:tab w:val="left" w:pos="4248"/>
          <w:tab w:val="left" w:pos="4956"/>
          <w:tab w:val="left" w:pos="5835"/>
        </w:tabs>
        <w:spacing w:after="12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ab/>
        <w:t>Enstitü ve birimlerinin temsilcisi olan Müdür, Rektörlüğe bağlı Enstitülerde doğrudan Rektör tarafından üç yıl süre ile atanır. Süresi biten Müdür yeniden atanabilir.</w:t>
      </w:r>
    </w:p>
    <w:p w:rsidR="000A6F37" w:rsidRPr="00B40477" w:rsidRDefault="000A6F37" w:rsidP="000A6F37">
      <w:pPr>
        <w:tabs>
          <w:tab w:val="left" w:pos="708"/>
          <w:tab w:val="left" w:pos="1416"/>
          <w:tab w:val="left" w:pos="2124"/>
          <w:tab w:val="left" w:pos="2832"/>
          <w:tab w:val="left" w:pos="3540"/>
          <w:tab w:val="left" w:pos="4248"/>
          <w:tab w:val="left" w:pos="4956"/>
          <w:tab w:val="left" w:pos="5835"/>
        </w:tabs>
        <w:spacing w:after="120" w:line="360" w:lineRule="auto"/>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Görevleri:</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Enstitü kurullarına başkanlık etmek, enstitü kurullarının kararlarını uygulamak ve enstitü birimleri arasında düzenli çalışmayı sağlamak,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Her öğretim yılı sonunda ve istendiğinde enstitü genel durumu ve işleyişi hakkında Rektöre rapor vermek,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lastRenderedPageBreak/>
        <w:t xml:space="preserve">Enstitünün ödenek ve kadro ihtiyaçlarını gerekçesi ile birlikte rektörlüğe bildirmek, enstitü bütçesi ile ilgili öneriyi enstitü yönetim kurulunun da görüşünü aldıktan sonra rektörlüğe sunmak,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Harcama yetkilisi olarak harcama talimatlarının bütçe ilke ve esaslarına, kanun, tüzük ve yönetmelikler ile diğer mevzuata uygun olmasından, ödeneklerin etkili, ekonomik ve verimli kullanılmasından ve bu Kanun çerçevesinde yapmaları gereken diğer işlemlerden sorumlu olmak,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Enstitü fiziki koşullarını dikkate alarak öğrenci kapasitesini ayarlamak, başarısını arttırıcı önlemleri almak,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Stratejik planı hazırlamak ve uygulanabilirliğini kontrol etmek,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Enstitünün birimleri ve her düzeydeki personeli üzerinde genel gözetim ve denetim görevini sürdürmek,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Enstitünün ve bağlı birimlerinin öğretim kapasitesinin akılcı bir şekilde kullanılmasını sağlamak,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Eğitim- öğretim, bilimsel araştırma ve yayın faaliyetlerinin düzenli bir şekilde yürütülmesini sağlamak,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Tasarruf ilkelerine uygun hareket etmek,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Çalışan personellere adil ve eşit bir yaklaşım sergilemek,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Birime ait varlıkların, kaynakların ve tahsis edilen hizmetlerin; doğruluk, dürüstlük ve şeffaflık ilkesiyle etkin ve verimli kullanılmasını, korunmasını sağlamak, gözetlemek, denetlemek,</w:t>
      </w:r>
    </w:p>
    <w:p w:rsidR="000A6F37" w:rsidRPr="00B40477" w:rsidRDefault="000A6F37" w:rsidP="000A6F37">
      <w:pPr>
        <w:numPr>
          <w:ilvl w:val="0"/>
          <w:numId w:val="18"/>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öğretim kapasitesinin rasyonel bir şekilde kullanılmasında ve geliştirilmesinde gerektiği zaman güvenlik önlemlerinin alınmasında, öğrencilere gerekli sosyal hizmetlerin sağlanmasında, eğitim- öğretim, bilimsel araştırma ve yayın faaliyetlerinin düzenli bir şekilde yürütülmesinde, bütün faaliyetlerin gözetim ve denetiminin yapılmasında, takip ve kontrol edilmesinde ve sonuçlarının alınmasında rektöre karşı birinci derecede sorumludur.</w:t>
      </w:r>
    </w:p>
    <w:p w:rsidR="000A6F37" w:rsidRPr="00B40477" w:rsidRDefault="000A6F37" w:rsidP="000A6F37">
      <w:pPr>
        <w:numPr>
          <w:ilvl w:val="0"/>
          <w:numId w:val="18"/>
        </w:numPr>
        <w:spacing w:after="0" w:line="360" w:lineRule="auto"/>
        <w:jc w:val="both"/>
        <w:rPr>
          <w:rFonts w:ascii="Times New Roman" w:eastAsia="Times New Roman" w:hAnsi="Times New Roman" w:cs="Times New Roman"/>
          <w:sz w:val="24"/>
          <w:szCs w:val="24"/>
        </w:rPr>
      </w:pPr>
      <w:r w:rsidRPr="00B40477">
        <w:rPr>
          <w:rFonts w:ascii="Times New Roman" w:hAnsi="Times New Roman" w:cs="Times New Roman"/>
          <w:sz w:val="24"/>
          <w:szCs w:val="24"/>
        </w:rPr>
        <w:t>Üniversite Rektörü tarafından yasalar, yönetmelikler çerçevesinde verilen diğer görevleri yerine getirmektir.</w:t>
      </w:r>
    </w:p>
    <w:p w:rsidR="000A6F37" w:rsidRPr="00B40477" w:rsidRDefault="000A6F37" w:rsidP="000A6F37">
      <w:pPr>
        <w:numPr>
          <w:ilvl w:val="0"/>
          <w:numId w:val="18"/>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Harcama yetkilisi görevini yürütmek.</w:t>
      </w:r>
    </w:p>
    <w:p w:rsidR="000A6F37" w:rsidRDefault="000A6F37" w:rsidP="000A6F37">
      <w:pPr>
        <w:spacing w:after="0" w:line="360" w:lineRule="auto"/>
        <w:jc w:val="both"/>
        <w:rPr>
          <w:rFonts w:ascii="Times New Roman" w:eastAsia="Times New Roman" w:hAnsi="Times New Roman" w:cs="Times New Roman"/>
          <w:sz w:val="24"/>
          <w:szCs w:val="24"/>
        </w:rPr>
      </w:pPr>
    </w:p>
    <w:p w:rsidR="000A6F37" w:rsidRDefault="000A6F37" w:rsidP="000A6F37">
      <w:pPr>
        <w:spacing w:after="0" w:line="360" w:lineRule="auto"/>
        <w:jc w:val="both"/>
        <w:rPr>
          <w:rFonts w:ascii="Times New Roman" w:eastAsia="Times New Roman" w:hAnsi="Times New Roman" w:cs="Times New Roman"/>
          <w:sz w:val="24"/>
          <w:szCs w:val="24"/>
        </w:rPr>
      </w:pPr>
    </w:p>
    <w:p w:rsidR="000A6F37" w:rsidRPr="00B40477" w:rsidRDefault="000A6F37" w:rsidP="000A6F37">
      <w:pPr>
        <w:spacing w:after="0" w:line="360" w:lineRule="auto"/>
        <w:jc w:val="both"/>
        <w:rPr>
          <w:rFonts w:ascii="Times New Roman" w:eastAsia="Times New Roman" w:hAnsi="Times New Roman" w:cs="Times New Roman"/>
          <w:sz w:val="24"/>
          <w:szCs w:val="24"/>
        </w:rPr>
      </w:pPr>
    </w:p>
    <w:p w:rsidR="000A6F37" w:rsidRPr="00B40477" w:rsidRDefault="000A6F37" w:rsidP="000A6F37">
      <w:pPr>
        <w:spacing w:after="12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b/>
          <w:sz w:val="24"/>
          <w:szCs w:val="24"/>
        </w:rPr>
        <w:t xml:space="preserve">Sorumlulukları: </w:t>
      </w:r>
    </w:p>
    <w:p w:rsidR="000A6F37" w:rsidRPr="00B40477" w:rsidRDefault="000A6F37" w:rsidP="000A6F37">
      <w:pPr>
        <w:numPr>
          <w:ilvl w:val="0"/>
          <w:numId w:val="18"/>
        </w:numPr>
        <w:spacing w:after="0" w:line="360" w:lineRule="auto"/>
        <w:jc w:val="both"/>
        <w:rPr>
          <w:rFonts w:ascii="Times New Roman" w:hAnsi="Times New Roman" w:cs="Times New Roman"/>
          <w:sz w:val="24"/>
          <w:szCs w:val="24"/>
        </w:rPr>
      </w:pPr>
      <w:r w:rsidRPr="00B40477">
        <w:rPr>
          <w:rFonts w:ascii="Times New Roman" w:eastAsia="Times New Roman" w:hAnsi="Times New Roman" w:cs="Times New Roman"/>
          <w:sz w:val="24"/>
          <w:szCs w:val="24"/>
        </w:rPr>
        <w:lastRenderedPageBreak/>
        <w:t xml:space="preserve">Enstitü Müdürü yukarıda yazılı olan bütün bu görevleri kanunlara ve yönetmeliklere uygun olarak yerine getirirken, Siirt Üniversitesi Rektörüne karşı sorumludur. </w:t>
      </w:r>
      <w:r w:rsidRPr="00B40477">
        <w:rPr>
          <w:rFonts w:ascii="Times New Roman" w:eastAsia="Times New Roman" w:hAnsi="Times New Roman" w:cs="Times New Roman"/>
          <w:sz w:val="24"/>
          <w:szCs w:val="24"/>
        </w:rPr>
        <w:br/>
      </w:r>
    </w:p>
    <w:p w:rsidR="000A6F37" w:rsidRPr="00B40477" w:rsidRDefault="000A6F37" w:rsidP="000A6F37">
      <w:pPr>
        <w:spacing w:after="120" w:line="360" w:lineRule="auto"/>
        <w:ind w:left="360"/>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Müdür Yardımcısı</w:t>
      </w:r>
    </w:p>
    <w:p w:rsidR="000A6F37" w:rsidRPr="00B40477" w:rsidRDefault="000A6F37" w:rsidP="000A6F37">
      <w:pPr>
        <w:spacing w:line="360" w:lineRule="auto"/>
        <w:ind w:firstLine="709"/>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Müdür yardımcıları, Müdür tarafından, kendisine çalışmalarında yardımcı olmak üzere Enstitünün aylıklı öğretim elemanları arasından seçilirler ve en çok üç yıl için atanırlar. Müdür, gerekli gördüğü hallerde yardımcılarını değiştirebilir. Müdürün görevi sona erdiğinde, yardımcılarının görevi de sona erer.</w:t>
      </w:r>
    </w:p>
    <w:p w:rsidR="000A6F37" w:rsidRPr="00B40477" w:rsidRDefault="000A6F37" w:rsidP="000A6F37">
      <w:pPr>
        <w:spacing w:after="120" w:line="360" w:lineRule="auto"/>
        <w:ind w:firstLine="360"/>
        <w:jc w:val="both"/>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Görevleri:</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Müdürü tarafından belirlenecek yetki ve görev dağılımına göre Enstitü Müdürüne yardımcı olmak.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Müdürü, görevi başında olmadığı zamanlarda yerine vekâlet etmek,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stratejik planını ve öz değerlendirme raporunu hazırlamak,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Müdürlük vekâleti ile Enstitü Kurulu ve Yönetim Kuruluna başkanlık etmek,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yayınlarında teknik koordinatörlük yapmak,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“Lisansüstü Eğitim-Öğretim ve Sınav Yönetmeliğinin” hazırlanması aşamasında gerekli çalışmaları yapmak ve ayrıca yönetmeliğin uygulanması aşamasında yönetmelikle ilgili olarak bilgilendirme çalışmaları yürütmek ve çıkacak olan sorunların giderilmesi hakkında girişimlerde bulunmak,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Öğrencilere gerekli sosyal hizmeti sağlamada Müdür ve Enstitü Sekreterine yardımcı olmak,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Her eğitim-öğretim dönemi başında ders</w:t>
      </w:r>
      <w:r w:rsidR="00294E20">
        <w:rPr>
          <w:rFonts w:ascii="Times New Roman" w:eastAsia="Times New Roman" w:hAnsi="Times New Roman" w:cs="Times New Roman"/>
          <w:sz w:val="24"/>
          <w:szCs w:val="24"/>
        </w:rPr>
        <w:t xml:space="preserve"> öğretim programlarının ilgili Anabilim dalı B</w:t>
      </w:r>
      <w:r w:rsidRPr="00B40477">
        <w:rPr>
          <w:rFonts w:ascii="Times New Roman" w:eastAsia="Times New Roman" w:hAnsi="Times New Roman" w:cs="Times New Roman"/>
          <w:sz w:val="24"/>
          <w:szCs w:val="24"/>
        </w:rPr>
        <w:t>aşkanlıkları tarafından hazırlanarak öğrencilere duyurulmasını sağlamak,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belirlenen standartlarının kalitesinin geliştirilmesini sağlamak,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Tez teslim işlemlerini takip etmek,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Göreviyle ilgili evrak, eşya araç ve gereçleri korumak ve saklamak,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2547 Sayılı YÖK Kanunu kapsamında akademik görevlerini yerine getirmek.</w:t>
      </w:r>
    </w:p>
    <w:p w:rsidR="000A6F37" w:rsidRPr="00B40477" w:rsidRDefault="000A6F37" w:rsidP="000A6F37">
      <w:pPr>
        <w:pStyle w:val="ListeParagraf"/>
        <w:numPr>
          <w:ilvl w:val="0"/>
          <w:numId w:val="20"/>
        </w:numPr>
        <w:autoSpaceDE w:val="0"/>
        <w:autoSpaceDN w:val="0"/>
        <w:adjustRightInd w:val="0"/>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müdürünün yasalar ve yönetmelikler çerçevesinde verdiği diğer görevleri yerine getirmektir. Görevlerinden dolayı Enstitü Müdürüne karşı sorumludurlar.</w:t>
      </w:r>
    </w:p>
    <w:p w:rsidR="000A6F37" w:rsidRDefault="000A6F37" w:rsidP="000A6F37">
      <w:pPr>
        <w:pStyle w:val="ListeParagraf"/>
        <w:spacing w:after="0" w:line="360" w:lineRule="auto"/>
        <w:ind w:left="0" w:firstLine="349"/>
        <w:jc w:val="both"/>
        <w:rPr>
          <w:rFonts w:ascii="Times New Roman" w:eastAsia="Times New Roman" w:hAnsi="Times New Roman" w:cs="Times New Roman"/>
          <w:b/>
          <w:sz w:val="24"/>
          <w:szCs w:val="24"/>
        </w:rPr>
      </w:pPr>
    </w:p>
    <w:p w:rsidR="000A6F37" w:rsidRDefault="000A6F37" w:rsidP="000A6F37">
      <w:pPr>
        <w:pStyle w:val="ListeParagraf"/>
        <w:spacing w:after="0" w:line="360" w:lineRule="auto"/>
        <w:ind w:left="0" w:firstLine="349"/>
        <w:jc w:val="both"/>
        <w:rPr>
          <w:rFonts w:ascii="Times New Roman" w:eastAsia="Times New Roman" w:hAnsi="Times New Roman" w:cs="Times New Roman"/>
          <w:b/>
          <w:sz w:val="24"/>
          <w:szCs w:val="24"/>
        </w:rPr>
      </w:pPr>
    </w:p>
    <w:p w:rsidR="000A6F37" w:rsidRDefault="000A6F37" w:rsidP="000A6F37">
      <w:pPr>
        <w:pStyle w:val="ListeParagraf"/>
        <w:spacing w:after="0" w:line="360" w:lineRule="auto"/>
        <w:ind w:left="0" w:firstLine="349"/>
        <w:jc w:val="both"/>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ab/>
        <w:t>Sorumlulukları:</w:t>
      </w:r>
    </w:p>
    <w:p w:rsidR="000A6F37" w:rsidRPr="00B40477" w:rsidRDefault="000A6F37" w:rsidP="000A6F37">
      <w:pPr>
        <w:pStyle w:val="ListeParagraf"/>
        <w:spacing w:after="120" w:line="360" w:lineRule="auto"/>
        <w:ind w:left="0" w:firstLine="349"/>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lastRenderedPageBreak/>
        <w:t>Enstitü Müdür Yardımcıları yukarıda yazılı olan bütün bu görevleri kanunlara ve yönetmeliklere uyg</w:t>
      </w:r>
      <w:r w:rsidR="00E530D0">
        <w:rPr>
          <w:rFonts w:ascii="Times New Roman" w:eastAsia="Times New Roman" w:hAnsi="Times New Roman" w:cs="Times New Roman"/>
          <w:sz w:val="24"/>
          <w:szCs w:val="24"/>
        </w:rPr>
        <w:t>un olarak yerine getirirken, Sağlık</w:t>
      </w:r>
      <w:r w:rsidRPr="00B40477">
        <w:rPr>
          <w:rFonts w:ascii="Times New Roman" w:eastAsia="Times New Roman" w:hAnsi="Times New Roman" w:cs="Times New Roman"/>
          <w:sz w:val="24"/>
          <w:szCs w:val="24"/>
        </w:rPr>
        <w:t xml:space="preserve"> Bilimleri Enstitüsü Müdürüne karşı sorumludur.</w:t>
      </w:r>
    </w:p>
    <w:p w:rsidR="000A6F37" w:rsidRPr="00B40477" w:rsidRDefault="000A6F37" w:rsidP="000A6F37">
      <w:pPr>
        <w:spacing w:after="0"/>
        <w:ind w:left="360"/>
        <w:jc w:val="both"/>
        <w:rPr>
          <w:rFonts w:ascii="Times New Roman" w:hAnsi="Times New Roman" w:cs="Times New Roman"/>
          <w:sz w:val="24"/>
          <w:szCs w:val="24"/>
        </w:rPr>
      </w:pPr>
    </w:p>
    <w:p w:rsidR="000A6F37" w:rsidRPr="00B40477" w:rsidRDefault="000A6F37" w:rsidP="000A6F37">
      <w:pPr>
        <w:spacing w:after="0" w:line="360" w:lineRule="auto"/>
        <w:ind w:left="360"/>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Enstitü Kurulu</w:t>
      </w:r>
    </w:p>
    <w:p w:rsidR="000A6F37" w:rsidRPr="00B40477" w:rsidRDefault="000A6F37" w:rsidP="000A6F37">
      <w:pPr>
        <w:pStyle w:val="Default"/>
        <w:spacing w:line="360" w:lineRule="auto"/>
        <w:ind w:firstLine="708"/>
        <w:jc w:val="both"/>
        <w:rPr>
          <w:color w:val="auto"/>
        </w:rPr>
      </w:pPr>
      <w:r w:rsidRPr="00B40477">
        <w:rPr>
          <w:color w:val="auto"/>
        </w:rPr>
        <w:t xml:space="preserve">Enstitü kurulu; müdürün başkanlığında, müdür yardımcıları ve enstitüyü oluşturan anabilim dalı başkanlarından oluşur. </w:t>
      </w:r>
    </w:p>
    <w:p w:rsidR="000A6F37" w:rsidRPr="00B40477" w:rsidRDefault="000A6F37" w:rsidP="000A6F37">
      <w:pPr>
        <w:pStyle w:val="Default"/>
        <w:spacing w:line="360" w:lineRule="auto"/>
        <w:ind w:firstLine="708"/>
        <w:jc w:val="both"/>
        <w:rPr>
          <w:color w:val="auto"/>
        </w:rPr>
      </w:pPr>
      <w:r w:rsidRPr="00B40477">
        <w:rPr>
          <w:color w:val="auto"/>
        </w:rPr>
        <w:t xml:space="preserve">Enstitü Kurulu ve Enstitü Yönetim Kurulu, bu kanunla fakülte kurulu ve fakülte yönetim kuruluna verilmiş görevleri Enstitü bakımından yerine getirirler. Bu görevler, Madde 17/b ve Madde 18/b’den yararlanılarak şu şekilde sıralanabilir: </w:t>
      </w:r>
    </w:p>
    <w:p w:rsidR="000A6F37" w:rsidRPr="00B40477" w:rsidRDefault="000A6F37" w:rsidP="000A6F37">
      <w:pPr>
        <w:pStyle w:val="Default"/>
        <w:numPr>
          <w:ilvl w:val="0"/>
          <w:numId w:val="19"/>
        </w:numPr>
        <w:spacing w:line="360" w:lineRule="auto"/>
        <w:jc w:val="both"/>
        <w:rPr>
          <w:color w:val="auto"/>
        </w:rPr>
      </w:pPr>
      <w:r w:rsidRPr="00B40477">
        <w:rPr>
          <w:color w:val="auto"/>
        </w:rPr>
        <w:t>Enstitünün, eğitim-öğretim, bilimsel araştırma-yayın faaliyetleri ve bu faaliyetlerle ilgili esasları, plan, program ve eğitim-öğretim takvimini kararlaştırmak,</w:t>
      </w:r>
    </w:p>
    <w:p w:rsidR="000A6F37" w:rsidRPr="00B40477" w:rsidRDefault="000A6F37" w:rsidP="000A6F37">
      <w:pPr>
        <w:pStyle w:val="Default"/>
        <w:numPr>
          <w:ilvl w:val="0"/>
          <w:numId w:val="19"/>
        </w:numPr>
        <w:spacing w:line="360" w:lineRule="auto"/>
        <w:jc w:val="both"/>
        <w:rPr>
          <w:color w:val="auto"/>
        </w:rPr>
      </w:pPr>
      <w:r w:rsidRPr="00B40477">
        <w:rPr>
          <w:color w:val="auto"/>
        </w:rPr>
        <w:t xml:space="preserve">Enstitü Yönetim Kuruluna üye seçmek, </w:t>
      </w:r>
    </w:p>
    <w:p w:rsidR="000A6F37" w:rsidRPr="00B40477" w:rsidRDefault="000A6F37" w:rsidP="000A6F37">
      <w:pPr>
        <w:pStyle w:val="Default"/>
        <w:numPr>
          <w:ilvl w:val="0"/>
          <w:numId w:val="19"/>
        </w:numPr>
        <w:spacing w:line="360" w:lineRule="auto"/>
        <w:jc w:val="both"/>
        <w:rPr>
          <w:color w:val="auto"/>
        </w:rPr>
      </w:pPr>
      <w:r w:rsidRPr="00B40477">
        <w:rPr>
          <w:color w:val="auto"/>
        </w:rPr>
        <w:t xml:space="preserve">Bu kanunla verilen diğer görevleri yapmaktır. </w:t>
      </w:r>
    </w:p>
    <w:p w:rsidR="000A6F37" w:rsidRPr="00B40477" w:rsidRDefault="000A6F37" w:rsidP="000A6F37">
      <w:pPr>
        <w:pStyle w:val="Default"/>
        <w:jc w:val="both"/>
        <w:rPr>
          <w:color w:val="auto"/>
        </w:rPr>
      </w:pPr>
    </w:p>
    <w:p w:rsidR="000A6F37" w:rsidRPr="00B40477" w:rsidRDefault="000A6F37" w:rsidP="000A6F37">
      <w:pPr>
        <w:pStyle w:val="Default"/>
        <w:spacing w:after="120" w:line="360" w:lineRule="auto"/>
        <w:jc w:val="both"/>
        <w:rPr>
          <w:rFonts w:eastAsia="Times New Roman"/>
          <w:color w:val="auto"/>
        </w:rPr>
      </w:pPr>
      <w:r w:rsidRPr="00B40477">
        <w:rPr>
          <w:b/>
          <w:color w:val="auto"/>
        </w:rPr>
        <w:t>Enstitü Yönetim Kurulu</w:t>
      </w:r>
    </w:p>
    <w:p w:rsidR="000A6F37" w:rsidRDefault="000A6F37" w:rsidP="000A6F37">
      <w:pPr>
        <w:pStyle w:val="Default"/>
        <w:spacing w:line="360" w:lineRule="auto"/>
        <w:ind w:firstLine="708"/>
        <w:jc w:val="both"/>
        <w:rPr>
          <w:color w:val="auto"/>
        </w:rPr>
      </w:pPr>
      <w:r w:rsidRPr="00B40477">
        <w:rPr>
          <w:color w:val="auto"/>
        </w:rPr>
        <w:t>Enstitü Yönetim Kurulu, müdürün başkanlığında, müdür yardımcıları, müdürce gösterilecek altı aday arasından enstitü kurulu tarafından üç yıl için seçilecek üç öğretim üyesinden oluşur.</w:t>
      </w:r>
    </w:p>
    <w:p w:rsidR="000A6F37" w:rsidRPr="00B40477" w:rsidRDefault="000A6F37" w:rsidP="000A6F37">
      <w:pPr>
        <w:pStyle w:val="Default"/>
        <w:spacing w:line="360" w:lineRule="auto"/>
        <w:ind w:firstLine="708"/>
        <w:jc w:val="both"/>
        <w:rPr>
          <w:color w:val="auto"/>
        </w:rPr>
      </w:pPr>
      <w:r w:rsidRPr="00B40477">
        <w:rPr>
          <w:color w:val="auto"/>
        </w:rPr>
        <w:t xml:space="preserve">Enstitü Kurulu ve Enstitü Yönetim Kurulu, bu kanunla fakülte kurulu ve fakülte yönetim kuruluna verilmiş görevleri Enstitü bakımından yerine getirirler. Bu görevler, Madde 17/b ve Madde 18/b’den yararlanılarak şu şekilde sıralanabilir: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Enstitü kurulunun kararları ile tespit ettiği esasların uygulanmasında müdüre yardım etmek,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Enstitünün eğitim-öğretim, plan ve programları ile takvimin uygulanmasını sağlamak,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Enstitünün yatırım, program ve bütçe tasarısını hazırlamak,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Müdürün Enstitü yönetimi ile ilgili getireceği bütün işlerde karar almak,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Öğrencilerin kabulü, ders intibakları ve çıkarılmaları ile eğitim-öğretim ve sınavlara ait işlemleri hakkında karar vermek, </w:t>
      </w:r>
    </w:p>
    <w:p w:rsidR="000A6F37" w:rsidRPr="00B40477" w:rsidRDefault="000A6F37" w:rsidP="000A6F37">
      <w:pPr>
        <w:pStyle w:val="Default"/>
        <w:numPr>
          <w:ilvl w:val="0"/>
          <w:numId w:val="21"/>
        </w:numPr>
        <w:spacing w:line="360" w:lineRule="auto"/>
        <w:jc w:val="both"/>
        <w:rPr>
          <w:color w:val="auto"/>
        </w:rPr>
      </w:pPr>
      <w:r w:rsidRPr="00B40477">
        <w:rPr>
          <w:color w:val="auto"/>
        </w:rPr>
        <w:t>Bu kanunla verilen diğer görevleri yapmaktır.</w:t>
      </w:r>
    </w:p>
    <w:p w:rsidR="000A6F37" w:rsidRPr="00B40477" w:rsidRDefault="00294E20" w:rsidP="00294E20">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 xml:space="preserve">Bilimleri Enstitüsünün görev ve sorumlulukları Enstitüye bağlı </w:t>
      </w:r>
      <w:r w:rsidR="00525317">
        <w:rPr>
          <w:rFonts w:ascii="Times New Roman" w:hAnsi="Times New Roman" w:cs="Times New Roman"/>
          <w:sz w:val="24"/>
          <w:szCs w:val="24"/>
        </w:rPr>
        <w:t>6</w:t>
      </w:r>
      <w:r w:rsidR="000A6F37" w:rsidRPr="00AE6F6E">
        <w:rPr>
          <w:rFonts w:ascii="Times New Roman" w:hAnsi="Times New Roman" w:cs="Times New Roman"/>
          <w:sz w:val="24"/>
          <w:szCs w:val="24"/>
        </w:rPr>
        <w:t xml:space="preserve"> Anabilim Dalı ile ilgili olarak;</w:t>
      </w:r>
    </w:p>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 xml:space="preserve"> Lisansüstü öğrencilerin</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Başvuru dönem değişikliklerinin kabulü,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Bilimsel hazırlık programlarının belirlenmesi,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Zamanında yapılamamış kayıt işlemlerinin onaylanması,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Geç kayıtlarının onaylanması,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Not bildirim formlarının işleme alınması,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Başka üniversitelerden ders almaya yönelik taleplerin değerlendirilmesi,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Bilgisayar ortamında yapılamamış olan program içinde ders saydırmaların onaylanması,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Bilgisayar ortamında yapılamayan ders ekleme düşürme işlemlerinin onaylanması,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Zorunlu derslerden muaf tutulmaları,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Tez danışmanı atama işlemlerinin onaylanması, Tez jürisi atama işlemlerinin onaylanması,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Tezlerinin format yönünden incelenmesi,</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Çeşitli mazeretler nedeni ile talep edilen tez jüri tarihlerinin ertelenmesi,</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Zamanında teslim edilemeyen tezlerin işleme konulması, gizlilik kapsamına alınacak tezler ile ilgili işlemlerin yapılması,</w:t>
      </w:r>
    </w:p>
    <w:p w:rsidR="000A6F37" w:rsidRPr="00B40477" w:rsidRDefault="000A6F37" w:rsidP="000A6F37">
      <w:pPr>
        <w:pStyle w:val="ListeParagraf"/>
        <w:ind w:left="1440"/>
        <w:jc w:val="both"/>
        <w:rPr>
          <w:rFonts w:ascii="Times New Roman" w:hAnsi="Times New Roman" w:cs="Times New Roman"/>
          <w:sz w:val="24"/>
          <w:szCs w:val="24"/>
        </w:rPr>
      </w:pPr>
    </w:p>
    <w:p w:rsidR="000A6F37" w:rsidRPr="00B40477" w:rsidRDefault="000A6F37" w:rsidP="000A6F37">
      <w:pPr>
        <w:pStyle w:val="ListeParagraf"/>
        <w:spacing w:line="360" w:lineRule="auto"/>
        <w:ind w:left="142"/>
        <w:jc w:val="both"/>
        <w:rPr>
          <w:rFonts w:ascii="Times New Roman" w:hAnsi="Times New Roman" w:cs="Times New Roman"/>
          <w:sz w:val="24"/>
          <w:szCs w:val="24"/>
        </w:rPr>
      </w:pPr>
      <w:r w:rsidRPr="00B40477">
        <w:rPr>
          <w:rFonts w:ascii="Times New Roman" w:hAnsi="Times New Roman" w:cs="Times New Roman"/>
          <w:sz w:val="24"/>
          <w:szCs w:val="24"/>
        </w:rPr>
        <w:t>Diğer İşlemler;</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Ek görevli öğretim elemanlarının görevlendirilmesi,</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Tez jürilerine başka üniversitelerden katılacak öğretim üyelerine yol harcırahlarının verilmesi,</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Yeni disiplinler arası programların açılmasına yönelik işlemlerin yapılması ve onaylanması, Uluslararası üniversiteler ile ortak lisansüstü programların başlatılması ve yürütülmesi,</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Yeni derslerin açılmasının onaylanması,</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Öz-değerlendirme çalışmaları, </w:t>
      </w:r>
    </w:p>
    <w:p w:rsidR="000A6F37" w:rsidRPr="00B40477" w:rsidRDefault="000A6F37" w:rsidP="000A6F37">
      <w:pPr>
        <w:pStyle w:val="ListeParagraf"/>
        <w:numPr>
          <w:ilvl w:val="0"/>
          <w:numId w:val="5"/>
        </w:num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Seminer düzenlenmesi.</w:t>
      </w:r>
    </w:p>
    <w:p w:rsidR="000A6F37" w:rsidRDefault="000A6F37" w:rsidP="000A6F37">
      <w:pPr>
        <w:spacing w:after="0"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0A6F37" w:rsidRPr="00B24F9D" w:rsidRDefault="000A6F37" w:rsidP="000A6F37">
      <w:pPr>
        <w:pStyle w:val="Balk2"/>
        <w:spacing w:after="120"/>
        <w:rPr>
          <w:rFonts w:ascii="Times New Roman" w:hAnsi="Times New Roman" w:cs="Times New Roman"/>
          <w:b/>
          <w:color w:val="auto"/>
          <w:sz w:val="24"/>
          <w:szCs w:val="24"/>
        </w:rPr>
      </w:pPr>
      <w:bookmarkStart w:id="1" w:name="_Toc31198033"/>
      <w:r w:rsidRPr="00B24F9D">
        <w:rPr>
          <w:rFonts w:ascii="Times New Roman" w:hAnsi="Times New Roman" w:cs="Times New Roman"/>
          <w:b/>
          <w:color w:val="auto"/>
          <w:sz w:val="24"/>
          <w:szCs w:val="24"/>
        </w:rPr>
        <w:lastRenderedPageBreak/>
        <w:t>1.İletişim Bilgileri</w:t>
      </w:r>
      <w:bookmarkEnd w:id="1"/>
    </w:p>
    <w:p w:rsidR="000A6F37" w:rsidRPr="00B40477" w:rsidRDefault="000A6F37" w:rsidP="000A6F37">
      <w:pPr>
        <w:spacing w:after="0"/>
        <w:rPr>
          <w:rFonts w:ascii="Times New Roman" w:hAnsi="Times New Roman" w:cs="Times New Roman"/>
          <w:sz w:val="24"/>
          <w:szCs w:val="24"/>
        </w:rPr>
      </w:pPr>
    </w:p>
    <w:p w:rsidR="000A6F37" w:rsidRPr="00B40477" w:rsidRDefault="000A6F37" w:rsidP="000A6F37">
      <w:pPr>
        <w:ind w:left="142"/>
        <w:jc w:val="both"/>
        <w:rPr>
          <w:rFonts w:ascii="Times New Roman" w:hAnsi="Times New Roman" w:cs="Times New Roman"/>
          <w:sz w:val="24"/>
          <w:szCs w:val="24"/>
          <w:u w:val="single"/>
        </w:rPr>
      </w:pPr>
      <w:r w:rsidRPr="00B40477">
        <w:rPr>
          <w:rFonts w:ascii="Times New Roman" w:hAnsi="Times New Roman" w:cs="Times New Roman"/>
          <w:sz w:val="24"/>
          <w:szCs w:val="24"/>
        </w:rPr>
        <w:t xml:space="preserve">a) </w:t>
      </w:r>
      <w:r w:rsidRPr="00B40477">
        <w:rPr>
          <w:rFonts w:ascii="Times New Roman" w:hAnsi="Times New Roman" w:cs="Times New Roman"/>
          <w:sz w:val="24"/>
          <w:szCs w:val="24"/>
          <w:u w:val="single"/>
        </w:rPr>
        <w:t>Enstitü Kalite Değerlendirme Komisyonu Başkanı</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294E20">
        <w:rPr>
          <w:rFonts w:ascii="Times New Roman" w:hAnsi="Times New Roman" w:cs="Times New Roman"/>
          <w:sz w:val="24"/>
          <w:szCs w:val="24"/>
        </w:rPr>
        <w:t>Doç. Dr. Tuncay TUFAN</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w:t>
      </w:r>
      <w:r w:rsidR="00605CD0">
        <w:rPr>
          <w:rFonts w:ascii="Times New Roman" w:hAnsi="Times New Roman" w:cs="Times New Roman"/>
          <w:sz w:val="24"/>
          <w:szCs w:val="24"/>
        </w:rPr>
        <w:t>3241</w:t>
      </w:r>
    </w:p>
    <w:p w:rsidR="000A6F37" w:rsidRPr="00B40477" w:rsidRDefault="000A6F37" w:rsidP="000A6F37">
      <w:pPr>
        <w:spacing w:after="12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605CD0">
        <w:rPr>
          <w:rFonts w:ascii="Times New Roman" w:hAnsi="Times New Roman" w:cs="Times New Roman"/>
          <w:sz w:val="24"/>
          <w:szCs w:val="24"/>
        </w:rPr>
        <w:t>tuncaytufan@siirt.edu.tr</w:t>
      </w:r>
    </w:p>
    <w:p w:rsidR="000A6F37" w:rsidRPr="00B40477" w:rsidRDefault="000A6F37" w:rsidP="000A6F37">
      <w:pPr>
        <w:ind w:left="142"/>
        <w:jc w:val="both"/>
        <w:rPr>
          <w:rStyle w:val="Kpr"/>
          <w:rFonts w:ascii="Times New Roman" w:hAnsi="Times New Roman" w:cs="Times New Roman"/>
          <w:color w:val="auto"/>
          <w:u w:val="single"/>
        </w:rPr>
      </w:pPr>
      <w:r w:rsidRPr="00B40477">
        <w:rPr>
          <w:rStyle w:val="Kpr"/>
          <w:rFonts w:ascii="Times New Roman" w:hAnsi="Times New Roman" w:cs="Times New Roman"/>
          <w:color w:val="auto"/>
        </w:rPr>
        <w:t xml:space="preserve">b) </w:t>
      </w:r>
      <w:r w:rsidRPr="00B40477">
        <w:rPr>
          <w:rStyle w:val="Kpr"/>
          <w:rFonts w:ascii="Times New Roman" w:hAnsi="Times New Roman" w:cs="Times New Roman"/>
          <w:color w:val="auto"/>
          <w:u w:val="single"/>
        </w:rPr>
        <w:t>Enstitü Kalite Değerlendirme Komisyon Üyesi</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t>D</w:t>
      </w:r>
      <w:r w:rsidR="00525317">
        <w:rPr>
          <w:rFonts w:ascii="Times New Roman" w:hAnsi="Times New Roman" w:cs="Times New Roman"/>
          <w:sz w:val="24"/>
          <w:szCs w:val="24"/>
        </w:rPr>
        <w:t>oç. Dr. Naci Ömer ALAYUNT</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w:t>
      </w:r>
      <w:r w:rsidR="00525317">
        <w:rPr>
          <w:rFonts w:ascii="Times New Roman" w:hAnsi="Times New Roman" w:cs="Times New Roman"/>
          <w:sz w:val="24"/>
          <w:szCs w:val="24"/>
        </w:rPr>
        <w:t>4109</w:t>
      </w:r>
    </w:p>
    <w:p w:rsidR="000A6F37" w:rsidRPr="00B40477" w:rsidRDefault="000A6F37" w:rsidP="000A6F37">
      <w:pPr>
        <w:spacing w:after="12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525317">
        <w:rPr>
          <w:rFonts w:ascii="Times New Roman" w:hAnsi="Times New Roman" w:cs="Times New Roman"/>
          <w:sz w:val="24"/>
          <w:szCs w:val="24"/>
        </w:rPr>
        <w:t>naci.alayunt</w:t>
      </w:r>
      <w:r w:rsidR="00605CD0">
        <w:rPr>
          <w:rFonts w:ascii="Times New Roman" w:hAnsi="Times New Roman" w:cs="Times New Roman"/>
          <w:sz w:val="24"/>
          <w:szCs w:val="24"/>
        </w:rPr>
        <w:t>@siirt.edu.tr</w:t>
      </w:r>
    </w:p>
    <w:p w:rsidR="000A6F37" w:rsidRPr="00B40477" w:rsidRDefault="000A6F37" w:rsidP="000A6F37">
      <w:pPr>
        <w:ind w:left="142"/>
        <w:jc w:val="both"/>
        <w:rPr>
          <w:rStyle w:val="Kpr"/>
          <w:rFonts w:ascii="Times New Roman" w:hAnsi="Times New Roman" w:cs="Times New Roman"/>
          <w:color w:val="auto"/>
        </w:rPr>
      </w:pPr>
      <w:r w:rsidRPr="00B40477">
        <w:rPr>
          <w:rFonts w:ascii="Times New Roman" w:hAnsi="Times New Roman" w:cs="Times New Roman"/>
          <w:sz w:val="24"/>
          <w:szCs w:val="24"/>
        </w:rPr>
        <w:t xml:space="preserve">c) </w:t>
      </w:r>
      <w:r w:rsidRPr="00B40477">
        <w:rPr>
          <w:rStyle w:val="Kpr"/>
          <w:rFonts w:ascii="Times New Roman" w:hAnsi="Times New Roman" w:cs="Times New Roman"/>
          <w:color w:val="auto"/>
          <w:u w:val="single"/>
        </w:rPr>
        <w:t>Enstitü Kalite Değerlendirme Komisyon Üyesi</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525317">
        <w:rPr>
          <w:rFonts w:ascii="Times New Roman" w:hAnsi="Times New Roman" w:cs="Times New Roman"/>
          <w:sz w:val="24"/>
          <w:szCs w:val="24"/>
        </w:rPr>
        <w:t>Emin ÇİFTÇİ</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11-3885</w:t>
      </w:r>
    </w:p>
    <w:p w:rsidR="000A6F37" w:rsidRPr="00B40477" w:rsidRDefault="000A6F37" w:rsidP="000A6F37">
      <w:pPr>
        <w:spacing w:after="12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525317">
        <w:rPr>
          <w:rFonts w:ascii="Times New Roman" w:hAnsi="Times New Roman" w:cs="Times New Roman"/>
          <w:sz w:val="24"/>
          <w:szCs w:val="24"/>
        </w:rPr>
        <w:t>emin</w:t>
      </w:r>
      <w:r w:rsidR="00605CD0">
        <w:rPr>
          <w:rFonts w:ascii="Times New Roman" w:hAnsi="Times New Roman" w:cs="Times New Roman"/>
          <w:sz w:val="24"/>
          <w:szCs w:val="24"/>
        </w:rPr>
        <w:t>@siirt.edu.tr</w:t>
      </w:r>
    </w:p>
    <w:p w:rsidR="000A6F37" w:rsidRPr="00B40477" w:rsidRDefault="000A6F37" w:rsidP="000A6F37">
      <w:pPr>
        <w:ind w:left="142"/>
        <w:jc w:val="both"/>
        <w:rPr>
          <w:rStyle w:val="Kpr"/>
          <w:rFonts w:ascii="Times New Roman" w:hAnsi="Times New Roman" w:cs="Times New Roman"/>
          <w:color w:val="auto"/>
        </w:rPr>
      </w:pPr>
      <w:r w:rsidRPr="00B40477">
        <w:rPr>
          <w:rFonts w:ascii="Times New Roman" w:hAnsi="Times New Roman" w:cs="Times New Roman"/>
          <w:sz w:val="24"/>
          <w:szCs w:val="24"/>
        </w:rPr>
        <w:t xml:space="preserve">d) </w:t>
      </w:r>
      <w:r w:rsidRPr="00B40477">
        <w:rPr>
          <w:rStyle w:val="Kpr"/>
          <w:rFonts w:ascii="Times New Roman" w:hAnsi="Times New Roman" w:cs="Times New Roman"/>
          <w:color w:val="auto"/>
          <w:u w:val="single"/>
        </w:rPr>
        <w:t>Enstitü Kalite Değerlendirme Komisyon Üyesi</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294E20">
        <w:rPr>
          <w:rFonts w:ascii="Times New Roman" w:hAnsi="Times New Roman" w:cs="Times New Roman"/>
          <w:sz w:val="24"/>
          <w:szCs w:val="24"/>
        </w:rPr>
        <w:t>Sabahattin CEZLAN</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11-3487</w:t>
      </w:r>
    </w:p>
    <w:p w:rsidR="000A6F37" w:rsidRPr="00B40477" w:rsidRDefault="000A6F37" w:rsidP="000A6F37">
      <w:pPr>
        <w:spacing w:after="24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605CD0">
        <w:rPr>
          <w:rFonts w:ascii="Times New Roman" w:hAnsi="Times New Roman" w:cs="Times New Roman"/>
          <w:sz w:val="24"/>
          <w:szCs w:val="24"/>
        </w:rPr>
        <w:t>Sabahattin.cezlan@siirt.edu.tr</w:t>
      </w:r>
    </w:p>
    <w:p w:rsidR="000A6F37" w:rsidRPr="00B24F9D" w:rsidRDefault="000A6F37" w:rsidP="000A6F37">
      <w:pPr>
        <w:pStyle w:val="Balk2"/>
        <w:spacing w:after="120"/>
        <w:rPr>
          <w:rFonts w:ascii="Times New Roman" w:hAnsi="Times New Roman" w:cs="Times New Roman"/>
          <w:b/>
          <w:color w:val="auto"/>
          <w:sz w:val="24"/>
          <w:szCs w:val="24"/>
        </w:rPr>
      </w:pPr>
      <w:bookmarkStart w:id="2" w:name="_Toc31198034"/>
      <w:r w:rsidRPr="00B24F9D">
        <w:rPr>
          <w:rFonts w:ascii="Times New Roman" w:hAnsi="Times New Roman" w:cs="Times New Roman"/>
          <w:b/>
          <w:color w:val="auto"/>
          <w:sz w:val="24"/>
          <w:szCs w:val="24"/>
        </w:rPr>
        <w:t>2.Tarihsel Gelişimi</w:t>
      </w:r>
      <w:bookmarkEnd w:id="2"/>
    </w:p>
    <w:p w:rsidR="000A6F37" w:rsidRPr="00B40477" w:rsidRDefault="00B66F04" w:rsidP="000A6F37">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Bilimleri Ensti</w:t>
      </w:r>
      <w:r>
        <w:rPr>
          <w:rFonts w:ascii="Times New Roman" w:hAnsi="Times New Roman" w:cs="Times New Roman"/>
          <w:sz w:val="24"/>
          <w:szCs w:val="24"/>
        </w:rPr>
        <w:t>tüsü 2547 sayılı Kanunun 19.</w:t>
      </w:r>
      <w:r w:rsidR="00525317">
        <w:rPr>
          <w:rFonts w:ascii="Times New Roman" w:hAnsi="Times New Roman" w:cs="Times New Roman"/>
          <w:sz w:val="24"/>
          <w:szCs w:val="24"/>
        </w:rPr>
        <w:t xml:space="preserve"> </w:t>
      </w:r>
      <w:r w:rsidR="000A6F37" w:rsidRPr="00B40477">
        <w:rPr>
          <w:rFonts w:ascii="Times New Roman" w:hAnsi="Times New Roman" w:cs="Times New Roman"/>
          <w:sz w:val="24"/>
          <w:szCs w:val="24"/>
        </w:rPr>
        <w:t xml:space="preserve">maddesiyle </w:t>
      </w:r>
      <w:r>
        <w:rPr>
          <w:rFonts w:ascii="Times New Roman" w:hAnsi="Times New Roman" w:cs="Times New Roman"/>
          <w:sz w:val="24"/>
          <w:szCs w:val="24"/>
        </w:rPr>
        <w:t>05.06.2015</w:t>
      </w:r>
      <w:r w:rsidR="00087B19">
        <w:rPr>
          <w:rFonts w:ascii="Times New Roman" w:hAnsi="Times New Roman" w:cs="Times New Roman"/>
          <w:sz w:val="24"/>
          <w:szCs w:val="24"/>
        </w:rPr>
        <w:t xml:space="preserve"> Y</w:t>
      </w:r>
      <w:r>
        <w:rPr>
          <w:rFonts w:ascii="Times New Roman" w:hAnsi="Times New Roman" w:cs="Times New Roman"/>
          <w:sz w:val="24"/>
          <w:szCs w:val="24"/>
        </w:rPr>
        <w:t>ılın</w:t>
      </w:r>
      <w:r w:rsidR="00C31FB8">
        <w:rPr>
          <w:rFonts w:ascii="Times New Roman" w:hAnsi="Times New Roman" w:cs="Times New Roman"/>
          <w:sz w:val="24"/>
          <w:szCs w:val="24"/>
        </w:rPr>
        <w:t xml:space="preserve">da </w:t>
      </w:r>
      <w:r w:rsidR="000A6F37" w:rsidRPr="00B40477">
        <w:rPr>
          <w:rFonts w:ascii="Times New Roman" w:hAnsi="Times New Roman" w:cs="Times New Roman"/>
          <w:sz w:val="24"/>
          <w:szCs w:val="24"/>
        </w:rPr>
        <w:t xml:space="preserve">kurulmuştur. </w:t>
      </w:r>
    </w:p>
    <w:p w:rsidR="000A6F37" w:rsidRPr="00B40477" w:rsidRDefault="000A6F37" w:rsidP="000A6F37">
      <w:pPr>
        <w:spacing w:before="120" w:after="120" w:line="360" w:lineRule="auto"/>
        <w:jc w:val="both"/>
        <w:rPr>
          <w:rStyle w:val="Kpr"/>
          <w:rFonts w:ascii="Times New Roman" w:hAnsi="Times New Roman" w:cs="Times New Roman"/>
          <w:color w:val="auto"/>
        </w:rPr>
      </w:pPr>
      <w:r w:rsidRPr="00B40477">
        <w:rPr>
          <w:rFonts w:ascii="Times New Roman" w:hAnsi="Times New Roman" w:cs="Times New Roman"/>
          <w:sz w:val="24"/>
          <w:szCs w:val="24"/>
        </w:rPr>
        <w:tab/>
        <w:t xml:space="preserve">Günümüzün hızla değişen </w:t>
      </w:r>
      <w:proofErr w:type="spellStart"/>
      <w:r w:rsidRPr="00B40477">
        <w:rPr>
          <w:rFonts w:ascii="Times New Roman" w:hAnsi="Times New Roman" w:cs="Times New Roman"/>
          <w:sz w:val="24"/>
          <w:szCs w:val="24"/>
        </w:rPr>
        <w:t>sosyo</w:t>
      </w:r>
      <w:proofErr w:type="spellEnd"/>
      <w:r w:rsidRPr="00B40477">
        <w:rPr>
          <w:rFonts w:ascii="Times New Roman" w:hAnsi="Times New Roman" w:cs="Times New Roman"/>
          <w:sz w:val="24"/>
          <w:szCs w:val="24"/>
        </w:rPr>
        <w:t>-ekonomik ve teknolojik koşulları içinde, "bilgi toplumu" olmanın bir gereği olarak, Yükseköğretim Kurumlarının önemli görevlerinden bir tanesi de bilimsel araştırmalar yapılmasına zemin hazırlanması ve elde edilen sonuçların hızlı ve doğru bir şekilde duyurulmasını sağlamaktır. Bu hızlı gelişmeye paralel olarak eğitim-öğretim programlarının çeşitlenmesi de kaçınılma</w:t>
      </w:r>
      <w:r w:rsidR="00B66F04">
        <w:rPr>
          <w:rFonts w:ascii="Times New Roman" w:hAnsi="Times New Roman" w:cs="Times New Roman"/>
          <w:sz w:val="24"/>
          <w:szCs w:val="24"/>
        </w:rPr>
        <w:t xml:space="preserve">z olmaktadır. Üniversitemiz Sağlık </w:t>
      </w:r>
      <w:r w:rsidRPr="00B40477">
        <w:rPr>
          <w:rFonts w:ascii="Times New Roman" w:hAnsi="Times New Roman" w:cs="Times New Roman"/>
          <w:sz w:val="24"/>
          <w:szCs w:val="24"/>
        </w:rPr>
        <w:t xml:space="preserve">Bilimleri Enstitüsü bu hızlı değişim içerisinde sürekli gelişmeyi amaç edinerek evrensel düzeyde lisansüstü öğrencilerine kaliteli hizmeti sunmayı hedeflemektedir. </w:t>
      </w:r>
    </w:p>
    <w:p w:rsidR="000A6F37" w:rsidRPr="00B40477" w:rsidRDefault="000A6F37" w:rsidP="000A6F37">
      <w:pPr>
        <w:spacing w:line="360" w:lineRule="auto"/>
        <w:ind w:firstLine="709"/>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Enstitümüzde, h</w:t>
      </w:r>
      <w:r w:rsidRPr="00B40477">
        <w:rPr>
          <w:rFonts w:ascii="Times New Roman" w:eastAsia="Calibri" w:hAnsi="Times New Roman" w:cs="Times New Roman"/>
          <w:sz w:val="24"/>
          <w:szCs w:val="24"/>
        </w:rPr>
        <w:t>ızla gelişen bilim ve teknoloji çağında, analitik düşünme ve problem çözme yeteneği kazanmış, nitelikli bilgi ve beceri ile beraber yenilikçi ve üretici kazanımlarla donatılmış araştırmacı ve öğreticiler yetiştirmeyi hedefliyoruz.</w:t>
      </w:r>
    </w:p>
    <w:p w:rsidR="000A6F37" w:rsidRPr="00B40477" w:rsidRDefault="000A6F37" w:rsidP="000A6F37">
      <w:pPr>
        <w:spacing w:after="0" w:line="360" w:lineRule="auto"/>
        <w:ind w:firstLine="720"/>
        <w:jc w:val="both"/>
        <w:rPr>
          <w:rFonts w:ascii="Times New Roman" w:eastAsia="Times New Roman" w:hAnsi="Times New Roman" w:cs="Times New Roman"/>
          <w:sz w:val="24"/>
          <w:szCs w:val="24"/>
        </w:rPr>
      </w:pPr>
      <w:proofErr w:type="gramStart"/>
      <w:r w:rsidRPr="00B40477">
        <w:rPr>
          <w:rFonts w:ascii="Times New Roman" w:hAnsi="Times New Roman" w:cs="Times New Roman"/>
          <w:sz w:val="24"/>
          <w:szCs w:val="24"/>
        </w:rPr>
        <w:lastRenderedPageBreak/>
        <w:t xml:space="preserve">Enstitümüz </w:t>
      </w:r>
      <w:r w:rsidR="00F477F6">
        <w:rPr>
          <w:rFonts w:ascii="Times New Roman" w:hAnsi="Times New Roman" w:cs="Times New Roman"/>
          <w:sz w:val="24"/>
          <w:szCs w:val="24"/>
        </w:rPr>
        <w:t>2018/</w:t>
      </w:r>
      <w:r w:rsidR="00F82F42">
        <w:rPr>
          <w:rFonts w:ascii="Times New Roman" w:hAnsi="Times New Roman" w:cs="Times New Roman"/>
          <w:sz w:val="24"/>
          <w:szCs w:val="24"/>
        </w:rPr>
        <w:t>2019 Bahar Döneminde Veterinerlik İç Hastalıkları</w:t>
      </w:r>
      <w:r w:rsidR="00F82F42" w:rsidRPr="00F82F42">
        <w:rPr>
          <w:rFonts w:ascii="Times New Roman" w:hAnsi="Times New Roman" w:cs="Times New Roman"/>
          <w:sz w:val="24"/>
          <w:szCs w:val="24"/>
        </w:rPr>
        <w:t xml:space="preserve"> </w:t>
      </w:r>
      <w:r w:rsidR="00F82F42">
        <w:rPr>
          <w:rFonts w:ascii="Times New Roman" w:hAnsi="Times New Roman" w:cs="Times New Roman"/>
          <w:sz w:val="24"/>
          <w:szCs w:val="24"/>
        </w:rPr>
        <w:t>Anabilim Dalı Doktora Programı, 2019/2020 Güz Dönemi Beden Eğitimi Anabilim Da</w:t>
      </w:r>
      <w:r w:rsidR="00F477F6">
        <w:rPr>
          <w:rFonts w:ascii="Times New Roman" w:hAnsi="Times New Roman" w:cs="Times New Roman"/>
          <w:sz w:val="24"/>
          <w:szCs w:val="24"/>
        </w:rPr>
        <w:t xml:space="preserve">lı Tezli Yüksek Lisans Programı, </w:t>
      </w:r>
      <w:r w:rsidR="00F82F42">
        <w:rPr>
          <w:rFonts w:ascii="Times New Roman" w:hAnsi="Times New Roman" w:cs="Times New Roman"/>
          <w:sz w:val="24"/>
          <w:szCs w:val="24"/>
        </w:rPr>
        <w:t>2019/2020 Güz Dönemi Veterinerlik Cerrahisi Anabilim Dalı Doktora Programı</w:t>
      </w:r>
      <w:r w:rsidR="00F477F6">
        <w:rPr>
          <w:rFonts w:ascii="Times New Roman" w:hAnsi="Times New Roman" w:cs="Times New Roman"/>
          <w:sz w:val="24"/>
          <w:szCs w:val="24"/>
        </w:rPr>
        <w:t xml:space="preserve">, </w:t>
      </w:r>
      <w:r w:rsidR="00F71157">
        <w:rPr>
          <w:rFonts w:ascii="Times New Roman" w:hAnsi="Times New Roman" w:cs="Times New Roman"/>
          <w:sz w:val="24"/>
          <w:szCs w:val="24"/>
        </w:rPr>
        <w:t>2021/2022 Güz Dönemi Hayvan Besleme ve Beslenme Hastalıkları Anabilim Dalı Doktora programı, 2021/2022 Güz D</w:t>
      </w:r>
      <w:r w:rsidR="00F477F6">
        <w:rPr>
          <w:rFonts w:ascii="Times New Roman" w:hAnsi="Times New Roman" w:cs="Times New Roman"/>
          <w:sz w:val="24"/>
          <w:szCs w:val="24"/>
        </w:rPr>
        <w:t xml:space="preserve">önemi Veterinerlik Biyokimyası </w:t>
      </w:r>
      <w:r w:rsidR="00F71157">
        <w:rPr>
          <w:rFonts w:ascii="Times New Roman" w:hAnsi="Times New Roman" w:cs="Times New Roman"/>
          <w:sz w:val="24"/>
          <w:szCs w:val="24"/>
        </w:rPr>
        <w:t xml:space="preserve">Anabilim Dalı Tezli Yüksek Lisans programı açılmış </w:t>
      </w:r>
      <w:r w:rsidR="00F82F42">
        <w:rPr>
          <w:rFonts w:ascii="Times New Roman" w:hAnsi="Times New Roman" w:cs="Times New Roman"/>
          <w:sz w:val="24"/>
          <w:szCs w:val="24"/>
        </w:rPr>
        <w:t>olup</w:t>
      </w:r>
      <w:r w:rsidR="00F71157">
        <w:rPr>
          <w:rFonts w:ascii="Times New Roman" w:hAnsi="Times New Roman" w:cs="Times New Roman"/>
          <w:sz w:val="24"/>
          <w:szCs w:val="24"/>
        </w:rPr>
        <w:t>, 14 Doktora ve 51</w:t>
      </w:r>
      <w:r w:rsidR="00F82F42">
        <w:rPr>
          <w:rFonts w:ascii="Times New Roman" w:hAnsi="Times New Roman" w:cs="Times New Roman"/>
          <w:sz w:val="24"/>
          <w:szCs w:val="24"/>
        </w:rPr>
        <w:t xml:space="preserve"> Tezli Yüksek</w:t>
      </w:r>
      <w:r w:rsidR="00F71157">
        <w:rPr>
          <w:rFonts w:ascii="Times New Roman" w:hAnsi="Times New Roman" w:cs="Times New Roman"/>
          <w:sz w:val="24"/>
          <w:szCs w:val="24"/>
        </w:rPr>
        <w:t xml:space="preserve"> L</w:t>
      </w:r>
      <w:r w:rsidR="00F82F42">
        <w:rPr>
          <w:rFonts w:ascii="Times New Roman" w:hAnsi="Times New Roman" w:cs="Times New Roman"/>
          <w:sz w:val="24"/>
          <w:szCs w:val="24"/>
        </w:rPr>
        <w:t>isans Öğrencimiz mevcuttur.</w:t>
      </w:r>
      <w:proofErr w:type="gramEnd"/>
    </w:p>
    <w:p w:rsidR="000A6F37" w:rsidRPr="00B40477" w:rsidRDefault="000A6F37" w:rsidP="000A6F37">
      <w:pPr>
        <w:spacing w:after="120" w:line="360" w:lineRule="auto"/>
        <w:ind w:firstLine="720"/>
        <w:jc w:val="both"/>
        <w:rPr>
          <w:rFonts w:ascii="Times New Roman" w:eastAsia="Times New Roman" w:hAnsi="Times New Roman" w:cs="Times New Roman"/>
          <w:sz w:val="24"/>
          <w:szCs w:val="24"/>
        </w:rPr>
      </w:pPr>
    </w:p>
    <w:p w:rsidR="000A6F37" w:rsidRPr="00B24F9D" w:rsidRDefault="000A6F37" w:rsidP="000A6F37">
      <w:pPr>
        <w:pStyle w:val="Balk2"/>
        <w:rPr>
          <w:rFonts w:ascii="Times New Roman" w:hAnsi="Times New Roman" w:cs="Times New Roman"/>
          <w:b/>
          <w:color w:val="auto"/>
          <w:sz w:val="24"/>
          <w:szCs w:val="24"/>
        </w:rPr>
      </w:pPr>
      <w:bookmarkStart w:id="3" w:name="_Toc31198035"/>
      <w:r w:rsidRPr="00B24F9D">
        <w:rPr>
          <w:rFonts w:ascii="Times New Roman" w:hAnsi="Times New Roman" w:cs="Times New Roman"/>
          <w:b/>
          <w:color w:val="auto"/>
          <w:sz w:val="24"/>
          <w:szCs w:val="24"/>
        </w:rPr>
        <w:t>3.Misyonu, Vizyonu, Değerleri ve Hedefleri</w:t>
      </w:r>
      <w:bookmarkEnd w:id="3"/>
    </w:p>
    <w:p w:rsidR="000A6F37" w:rsidRPr="00B40477" w:rsidRDefault="000A6F37" w:rsidP="000A6F37">
      <w:pPr>
        <w:spacing w:after="0"/>
        <w:rPr>
          <w:rFonts w:ascii="Times New Roman" w:hAnsi="Times New Roman" w:cs="Times New Roman"/>
          <w:sz w:val="24"/>
          <w:szCs w:val="24"/>
        </w:rPr>
      </w:pPr>
    </w:p>
    <w:p w:rsidR="000A6F37" w:rsidRPr="00B40477" w:rsidRDefault="000A6F37" w:rsidP="000A6F37">
      <w:pPr>
        <w:pStyle w:val="ListeParagraf"/>
        <w:numPr>
          <w:ilvl w:val="0"/>
          <w:numId w:val="6"/>
        </w:numPr>
        <w:outlineLvl w:val="2"/>
        <w:rPr>
          <w:rFonts w:ascii="Times New Roman" w:eastAsia="Times New Roman" w:hAnsi="Times New Roman" w:cs="Times New Roman"/>
          <w:b/>
          <w:sz w:val="24"/>
          <w:szCs w:val="24"/>
        </w:rPr>
      </w:pPr>
      <w:bookmarkStart w:id="4" w:name="_Toc31198036"/>
      <w:r w:rsidRPr="00B40477">
        <w:rPr>
          <w:rFonts w:ascii="Times New Roman" w:hAnsi="Times New Roman" w:cs="Times New Roman"/>
          <w:b/>
          <w:w w:val="105"/>
          <w:sz w:val="24"/>
          <w:szCs w:val="24"/>
        </w:rPr>
        <w:t>Misyon</w:t>
      </w:r>
      <w:bookmarkEnd w:id="4"/>
    </w:p>
    <w:p w:rsidR="000A6F37" w:rsidRPr="00B40477" w:rsidRDefault="00F82F42" w:rsidP="000A6F37">
      <w:pPr>
        <w:pStyle w:val="ListeParagraf"/>
        <w:spacing w:line="360" w:lineRule="auto"/>
        <w:ind w:left="0" w:firstLine="709"/>
        <w:jc w:val="both"/>
        <w:rPr>
          <w:rFonts w:ascii="Times New Roman" w:hAnsi="Times New Roman" w:cs="Times New Roman"/>
          <w:sz w:val="24"/>
          <w:szCs w:val="24"/>
          <w:lang w:val="en-GB" w:eastAsia="ko-KR"/>
        </w:rPr>
      </w:pPr>
      <w:proofErr w:type="spellStart"/>
      <w:r>
        <w:rPr>
          <w:rFonts w:ascii="Times New Roman" w:hAnsi="Times New Roman" w:cs="Times New Roman"/>
          <w:sz w:val="24"/>
          <w:szCs w:val="24"/>
          <w:lang w:val="en-GB" w:eastAsia="ko-KR"/>
        </w:rPr>
        <w:t>Doktora</w:t>
      </w:r>
      <w:proofErr w:type="spellEnd"/>
      <w:r>
        <w:rPr>
          <w:rFonts w:ascii="Times New Roman" w:hAnsi="Times New Roman" w:cs="Times New Roman"/>
          <w:sz w:val="24"/>
          <w:szCs w:val="24"/>
          <w:lang w:val="en-GB" w:eastAsia="ko-KR"/>
        </w:rPr>
        <w:t xml:space="preserve"> </w:t>
      </w:r>
      <w:proofErr w:type="spellStart"/>
      <w:r>
        <w:rPr>
          <w:rFonts w:ascii="Times New Roman" w:hAnsi="Times New Roman" w:cs="Times New Roman"/>
          <w:sz w:val="24"/>
          <w:szCs w:val="24"/>
          <w:lang w:val="en-GB" w:eastAsia="ko-KR"/>
        </w:rPr>
        <w:t>ve</w:t>
      </w:r>
      <w:proofErr w:type="spellEnd"/>
      <w:r>
        <w:rPr>
          <w:rFonts w:ascii="Times New Roman" w:hAnsi="Times New Roman" w:cs="Times New Roman"/>
          <w:sz w:val="24"/>
          <w:szCs w:val="24"/>
          <w:lang w:val="en-GB" w:eastAsia="ko-KR"/>
        </w:rPr>
        <w:t xml:space="preserve"> </w:t>
      </w:r>
      <w:proofErr w:type="spellStart"/>
      <w:r>
        <w:rPr>
          <w:rFonts w:ascii="Times New Roman" w:hAnsi="Times New Roman" w:cs="Times New Roman"/>
          <w:sz w:val="24"/>
          <w:szCs w:val="24"/>
          <w:lang w:val="en-GB" w:eastAsia="ko-KR"/>
        </w:rPr>
        <w:t>Tezli</w:t>
      </w:r>
      <w:proofErr w:type="spellEnd"/>
      <w:r>
        <w:rPr>
          <w:rFonts w:ascii="Times New Roman" w:hAnsi="Times New Roman" w:cs="Times New Roman"/>
          <w:sz w:val="24"/>
          <w:szCs w:val="24"/>
          <w:lang w:val="en-GB" w:eastAsia="ko-KR"/>
        </w:rPr>
        <w:t xml:space="preserve"> </w:t>
      </w:r>
      <w:proofErr w:type="spellStart"/>
      <w:r>
        <w:rPr>
          <w:rFonts w:ascii="Times New Roman" w:hAnsi="Times New Roman" w:cs="Times New Roman"/>
          <w:sz w:val="24"/>
          <w:szCs w:val="24"/>
          <w:lang w:val="en-GB" w:eastAsia="ko-KR"/>
        </w:rPr>
        <w:t>Yüksek</w:t>
      </w:r>
      <w:proofErr w:type="spellEnd"/>
      <w:r w:rsidR="00F477F6">
        <w:rPr>
          <w:rFonts w:ascii="Times New Roman" w:hAnsi="Times New Roman" w:cs="Times New Roman"/>
          <w:sz w:val="24"/>
          <w:szCs w:val="24"/>
          <w:lang w:val="en-GB" w:eastAsia="ko-KR"/>
        </w:rPr>
        <w:t xml:space="preserve"> </w:t>
      </w:r>
      <w:proofErr w:type="spellStart"/>
      <w:r w:rsidR="00F477F6">
        <w:rPr>
          <w:rFonts w:ascii="Times New Roman" w:hAnsi="Times New Roman" w:cs="Times New Roman"/>
          <w:sz w:val="24"/>
          <w:szCs w:val="24"/>
          <w:lang w:val="en-GB" w:eastAsia="ko-KR"/>
        </w:rPr>
        <w:t>L</w:t>
      </w:r>
      <w:r>
        <w:rPr>
          <w:rFonts w:ascii="Times New Roman" w:hAnsi="Times New Roman" w:cs="Times New Roman"/>
          <w:sz w:val="24"/>
          <w:szCs w:val="24"/>
          <w:lang w:val="en-GB" w:eastAsia="ko-KR"/>
        </w:rPr>
        <w:t>isans</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alanında</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nitelikli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araştırmacılar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ile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bilimsel</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teknolojik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bilgi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beceriye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sahip</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bireyler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yetiştirilmesi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için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gereken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eğitim</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programlarının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geliştirilmesini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etkin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şekilde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yürütülmesini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tüm</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programlarda</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eğitimin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kalitesinin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yükseltilmesine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katkı</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toplumsal</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gereksinimler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ile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ulusal</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uluslararası</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gelişmeleri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gözönüne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alarak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yeni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programların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açılmasını</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teşvik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etmek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organizasyonunu</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toplumun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refah</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düzeyinin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yükseltilmesine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yönelik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çıktıların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üretilmesini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w:t>
      </w:r>
    </w:p>
    <w:p w:rsidR="000A6F37" w:rsidRPr="00B40477" w:rsidRDefault="000A6F37" w:rsidP="000A6F37">
      <w:pPr>
        <w:pStyle w:val="ListeParagraf"/>
        <w:spacing w:after="0"/>
        <w:ind w:left="532" w:firstLine="176"/>
        <w:outlineLvl w:val="2"/>
        <w:rPr>
          <w:rFonts w:ascii="Times New Roman" w:hAnsi="Times New Roman" w:cs="Times New Roman"/>
          <w:sz w:val="24"/>
          <w:szCs w:val="24"/>
          <w:lang w:val="en-GB" w:eastAsia="ko-KR"/>
        </w:rPr>
      </w:pPr>
    </w:p>
    <w:p w:rsidR="000A6F37" w:rsidRPr="00B40477" w:rsidRDefault="000A6F37" w:rsidP="000A6F37">
      <w:pPr>
        <w:tabs>
          <w:tab w:val="left" w:pos="2340"/>
        </w:tabs>
        <w:spacing w:after="0" w:line="360" w:lineRule="auto"/>
        <w:jc w:val="both"/>
        <w:rPr>
          <w:rFonts w:ascii="Times New Roman" w:hAnsi="Times New Roman" w:cs="Times New Roman"/>
          <w:b/>
          <w:sz w:val="24"/>
          <w:szCs w:val="24"/>
          <w:lang w:eastAsia="ko-KR"/>
        </w:rPr>
      </w:pPr>
      <w:r w:rsidRPr="00B40477">
        <w:rPr>
          <w:rFonts w:ascii="Times New Roman" w:hAnsi="Times New Roman" w:cs="Times New Roman"/>
          <w:b/>
          <w:sz w:val="24"/>
          <w:szCs w:val="24"/>
          <w:lang w:eastAsia="ko-KR"/>
        </w:rPr>
        <w:t>Yukarıda verilen bilgi</w:t>
      </w:r>
      <w:r w:rsidR="00C31FB8">
        <w:rPr>
          <w:rFonts w:ascii="Times New Roman" w:hAnsi="Times New Roman" w:cs="Times New Roman"/>
          <w:b/>
          <w:sz w:val="24"/>
          <w:szCs w:val="24"/>
          <w:lang w:eastAsia="ko-KR"/>
        </w:rPr>
        <w:t xml:space="preserve">lere göre Enstitümüzün </w:t>
      </w:r>
      <w:proofErr w:type="gramStart"/>
      <w:r w:rsidR="00C31FB8">
        <w:rPr>
          <w:rFonts w:ascii="Times New Roman" w:hAnsi="Times New Roman" w:cs="Times New Roman"/>
          <w:b/>
          <w:sz w:val="24"/>
          <w:szCs w:val="24"/>
          <w:lang w:eastAsia="ko-KR"/>
        </w:rPr>
        <w:t>misyonunu</w:t>
      </w:r>
      <w:proofErr w:type="gramEnd"/>
      <w:r w:rsidRPr="00B40477">
        <w:rPr>
          <w:rFonts w:ascii="Times New Roman" w:hAnsi="Times New Roman" w:cs="Times New Roman"/>
          <w:b/>
          <w:sz w:val="24"/>
          <w:szCs w:val="24"/>
          <w:lang w:eastAsia="ko-KR"/>
        </w:rPr>
        <w:t xml:space="preserve"> şöyle sıralayabiliriz: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Üniversitemizin ilgili bölümlerinin öğretim elemanı ihtiyacını karşılamak,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Başka üniversitelerin öğretim elemanlarını yetiştirmek,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Ülkemizde çeşitli kamu kuruluşlarının yetişmiş insan gücüne duyduğu ihtiyacı karşılamak,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Lisansüstü eğitimi, toplumun tüm katmanlarına yayarak akademik bilincin yaygınlaşmasını sağlamak,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Yabancı uyruklu öğrencilere lisansüstü eğitim vererek o öğrencilerin mensup olduğu ülkelerde bilim insanlarına duyulan ihtiyacı karşılamak,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Yabancı uyruklu öğrenciler aracılığı ile söz konusu öğrencilerin mensup olduğu ülkelerle dostane ilişkiler kurmak ve sürdürmek. </w:t>
      </w:r>
    </w:p>
    <w:p w:rsidR="000A6F37" w:rsidRDefault="000A6F37" w:rsidP="000A6F37">
      <w:pPr>
        <w:tabs>
          <w:tab w:val="left" w:pos="2340"/>
        </w:tabs>
        <w:spacing w:line="360" w:lineRule="auto"/>
        <w:ind w:firstLine="708"/>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Amacı çağın gereklerine ve ülke ihtiyaçlarına uygun lisansüstü eğitim vermek olan Enstitümüz, bu amacını Üniversitemizin </w:t>
      </w:r>
      <w:proofErr w:type="gramStart"/>
      <w:r w:rsidRPr="00B40477">
        <w:rPr>
          <w:rFonts w:ascii="Times New Roman" w:hAnsi="Times New Roman" w:cs="Times New Roman"/>
          <w:sz w:val="24"/>
          <w:szCs w:val="24"/>
          <w:lang w:eastAsia="ko-KR"/>
        </w:rPr>
        <w:t>vizyonuna</w:t>
      </w:r>
      <w:proofErr w:type="gramEnd"/>
      <w:r w:rsidRPr="00B40477">
        <w:rPr>
          <w:rFonts w:ascii="Times New Roman" w:hAnsi="Times New Roman" w:cs="Times New Roman"/>
          <w:sz w:val="24"/>
          <w:szCs w:val="24"/>
          <w:lang w:eastAsia="ko-KR"/>
        </w:rPr>
        <w:t xml:space="preserve"> uygun olarak gerçekleştirme çabası içindedir. İstenilen amaca ulaşmak için, başarılı öğrencileri programlara almak, mevcut programlardaki dersleri geliştirmek ve ihtiyaca göre yenilemek öncelikli hedefleri arasındadır. </w:t>
      </w:r>
      <w:r w:rsidRPr="00B40477">
        <w:rPr>
          <w:rFonts w:ascii="Times New Roman" w:hAnsi="Times New Roman" w:cs="Times New Roman"/>
          <w:sz w:val="24"/>
          <w:szCs w:val="24"/>
          <w:lang w:eastAsia="ko-KR"/>
        </w:rPr>
        <w:lastRenderedPageBreak/>
        <w:t>Başarılı öğrencilerin seçiminde ALES ile Lisans Ağırlıklı Genel Not Ortalamasının birlikte değerlendirildiği bir ölçüt esas alınmaktadır.</w:t>
      </w:r>
    </w:p>
    <w:p w:rsidR="00087B19" w:rsidRPr="00B40477" w:rsidRDefault="00087B19" w:rsidP="000A6F37">
      <w:pPr>
        <w:tabs>
          <w:tab w:val="left" w:pos="2340"/>
        </w:tabs>
        <w:spacing w:line="360" w:lineRule="auto"/>
        <w:ind w:firstLine="708"/>
        <w:jc w:val="both"/>
        <w:rPr>
          <w:rFonts w:ascii="Times New Roman" w:hAnsi="Times New Roman" w:cs="Times New Roman"/>
          <w:sz w:val="24"/>
          <w:szCs w:val="24"/>
          <w:lang w:eastAsia="ko-KR"/>
        </w:rPr>
      </w:pPr>
    </w:p>
    <w:p w:rsidR="000A6F37" w:rsidRPr="00B40477" w:rsidRDefault="000A6F37" w:rsidP="000A6F37">
      <w:pPr>
        <w:pStyle w:val="ListeParagraf"/>
        <w:numPr>
          <w:ilvl w:val="0"/>
          <w:numId w:val="6"/>
        </w:numPr>
        <w:outlineLvl w:val="2"/>
        <w:rPr>
          <w:rFonts w:ascii="Times New Roman" w:eastAsia="Times New Roman" w:hAnsi="Times New Roman" w:cs="Times New Roman"/>
          <w:b/>
          <w:sz w:val="24"/>
          <w:szCs w:val="24"/>
        </w:rPr>
      </w:pPr>
      <w:bookmarkStart w:id="5" w:name="_Toc31198037"/>
      <w:r w:rsidRPr="00B40477">
        <w:rPr>
          <w:rFonts w:ascii="Times New Roman" w:hAnsi="Times New Roman" w:cs="Times New Roman"/>
          <w:b/>
          <w:sz w:val="24"/>
          <w:szCs w:val="24"/>
        </w:rPr>
        <w:t>Vizyon</w:t>
      </w:r>
      <w:bookmarkEnd w:id="5"/>
    </w:p>
    <w:p w:rsidR="000A6F37" w:rsidRPr="00B40477" w:rsidRDefault="000A6F37" w:rsidP="000A6F37">
      <w:pPr>
        <w:spacing w:line="360" w:lineRule="auto"/>
        <w:ind w:firstLine="709"/>
        <w:jc w:val="both"/>
        <w:rPr>
          <w:rFonts w:ascii="Times New Roman" w:hAnsi="Times New Roman" w:cs="Times New Roman"/>
          <w:sz w:val="24"/>
          <w:szCs w:val="24"/>
          <w:lang w:val="en-GB" w:eastAsia="ko-KR"/>
        </w:rPr>
      </w:pPr>
      <w:proofErr w:type="spellStart"/>
      <w:r w:rsidRPr="00B40477">
        <w:rPr>
          <w:rFonts w:ascii="Times New Roman" w:hAnsi="Times New Roman" w:cs="Times New Roman"/>
          <w:sz w:val="24"/>
          <w:szCs w:val="24"/>
          <w:lang w:val="en-GB" w:eastAsia="ko-KR"/>
        </w:rPr>
        <w:t>Aldığı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eğitimin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mesleğini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yaşam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kalitesini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geliştireceğine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inanan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nitelikli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öğrenciler</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tarafından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tercih</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edilen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yürüttüğü</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eğitim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programlarıyla</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nitelikli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bilim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insanı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yetiştiren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ulusal</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uluslararası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düzeydeki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araştırmalarını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artırarak</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sürdüren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mezunlarının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aldıkları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eğitimle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alanlarında</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seçkin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bir</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yere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sahip</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olmalarını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sağlayan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saygın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tercih</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edilen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bir</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kurum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olmaktır</w:t>
      </w:r>
      <w:proofErr w:type="spellEnd"/>
      <w:r w:rsidRPr="00B40477">
        <w:rPr>
          <w:rFonts w:ascii="Times New Roman" w:hAnsi="Times New Roman" w:cs="Times New Roman"/>
          <w:sz w:val="24"/>
          <w:szCs w:val="24"/>
          <w:lang w:val="en-GB" w:eastAsia="ko-KR"/>
        </w:rPr>
        <w:t>.</w:t>
      </w:r>
    </w:p>
    <w:p w:rsidR="000A6F37" w:rsidRPr="00B40477" w:rsidRDefault="000A6F37" w:rsidP="000A6F37">
      <w:pPr>
        <w:pStyle w:val="ListeParagraf"/>
        <w:numPr>
          <w:ilvl w:val="0"/>
          <w:numId w:val="6"/>
        </w:numPr>
        <w:spacing w:after="120" w:line="360" w:lineRule="auto"/>
        <w:outlineLvl w:val="2"/>
        <w:rPr>
          <w:rFonts w:ascii="Times New Roman" w:eastAsia="Times New Roman" w:hAnsi="Times New Roman" w:cs="Times New Roman"/>
          <w:b/>
          <w:bCs/>
          <w:iCs/>
          <w:sz w:val="24"/>
          <w:szCs w:val="24"/>
          <w:lang w:val="en-US"/>
        </w:rPr>
      </w:pPr>
      <w:bookmarkStart w:id="6" w:name="_Toc31198038"/>
      <w:proofErr w:type="spellStart"/>
      <w:r w:rsidRPr="00B40477">
        <w:rPr>
          <w:rFonts w:ascii="Times New Roman" w:eastAsia="Times New Roman" w:hAnsi="Times New Roman" w:cs="Times New Roman"/>
          <w:b/>
          <w:bCs/>
          <w:iCs/>
          <w:sz w:val="24"/>
          <w:szCs w:val="24"/>
          <w:lang w:val="en-US"/>
        </w:rPr>
        <w:t>Değerleri</w:t>
      </w:r>
      <w:bookmarkEnd w:id="6"/>
      <w:proofErr w:type="spellEnd"/>
    </w:p>
    <w:p w:rsidR="000A6F37" w:rsidRPr="00B40477" w:rsidRDefault="000A6F37" w:rsidP="000A6F37">
      <w:pPr>
        <w:pStyle w:val="Default"/>
        <w:spacing w:line="360" w:lineRule="auto"/>
        <w:ind w:left="172"/>
        <w:jc w:val="both"/>
        <w:rPr>
          <w:color w:val="auto"/>
        </w:rPr>
      </w:pPr>
      <w:r w:rsidRPr="00B40477">
        <w:rPr>
          <w:rStyle w:val="Kpr"/>
          <w:color w:val="auto"/>
        </w:rPr>
        <w:tab/>
      </w:r>
      <w:r w:rsidRPr="00B40477">
        <w:rPr>
          <w:color w:val="auto"/>
        </w:rPr>
        <w:t xml:space="preserve">Enstitümüzün temel değerler politikaları/ilkeleri aşağıdaki gibidir; </w:t>
      </w:r>
    </w:p>
    <w:p w:rsidR="000A6F37" w:rsidRPr="00B40477" w:rsidRDefault="000A6F37" w:rsidP="000A6F37">
      <w:pPr>
        <w:pStyle w:val="Default"/>
        <w:spacing w:after="49" w:line="360" w:lineRule="auto"/>
        <w:ind w:left="172"/>
        <w:jc w:val="both"/>
        <w:rPr>
          <w:color w:val="auto"/>
        </w:rPr>
      </w:pPr>
      <w:r w:rsidRPr="00B40477">
        <w:rPr>
          <w:color w:val="auto"/>
        </w:rPr>
        <w:t xml:space="preserve">-Personeli Güçlendirmek </w:t>
      </w:r>
    </w:p>
    <w:p w:rsidR="000A6F37" w:rsidRPr="00B40477" w:rsidRDefault="000A6F37" w:rsidP="000A6F37">
      <w:pPr>
        <w:pStyle w:val="Default"/>
        <w:spacing w:after="49" w:line="360" w:lineRule="auto"/>
        <w:ind w:left="172"/>
        <w:jc w:val="both"/>
        <w:rPr>
          <w:color w:val="auto"/>
        </w:rPr>
      </w:pPr>
      <w:r w:rsidRPr="00B40477">
        <w:rPr>
          <w:color w:val="auto"/>
        </w:rPr>
        <w:t xml:space="preserve">-Eğitimde Kaliteyi Geliştirmek </w:t>
      </w:r>
    </w:p>
    <w:p w:rsidR="000A6F37" w:rsidRPr="00B40477" w:rsidRDefault="000A6F37" w:rsidP="000A6F37">
      <w:pPr>
        <w:pStyle w:val="Default"/>
        <w:spacing w:after="49" w:line="360" w:lineRule="auto"/>
        <w:ind w:left="172"/>
        <w:jc w:val="both"/>
        <w:rPr>
          <w:color w:val="auto"/>
        </w:rPr>
      </w:pPr>
      <w:r w:rsidRPr="00B40477">
        <w:rPr>
          <w:color w:val="auto"/>
        </w:rPr>
        <w:t xml:space="preserve">-Araştırmacılığı Teşvik Etmek </w:t>
      </w:r>
    </w:p>
    <w:p w:rsidR="000A6F37" w:rsidRPr="00B40477" w:rsidRDefault="000A6F37" w:rsidP="000A6F37">
      <w:pPr>
        <w:pStyle w:val="Default"/>
        <w:spacing w:after="49" w:line="360" w:lineRule="auto"/>
        <w:ind w:left="172"/>
        <w:jc w:val="both"/>
        <w:rPr>
          <w:color w:val="auto"/>
        </w:rPr>
      </w:pPr>
      <w:r w:rsidRPr="00B40477">
        <w:rPr>
          <w:color w:val="auto"/>
        </w:rPr>
        <w:t xml:space="preserve">-Evrensel Değerlere ve İnsan Haklarına Saygılı Olmak </w:t>
      </w:r>
    </w:p>
    <w:p w:rsidR="000A6F37" w:rsidRPr="00B40477" w:rsidRDefault="000A6F37" w:rsidP="000A6F37">
      <w:pPr>
        <w:pStyle w:val="Default"/>
        <w:spacing w:after="49" w:line="360" w:lineRule="auto"/>
        <w:ind w:left="172"/>
        <w:jc w:val="both"/>
        <w:rPr>
          <w:color w:val="auto"/>
        </w:rPr>
      </w:pPr>
      <w:r w:rsidRPr="00B40477">
        <w:rPr>
          <w:color w:val="auto"/>
        </w:rPr>
        <w:t xml:space="preserve">-Gelişime Açık Bir Yönetim Politikası İzlemek </w:t>
      </w:r>
    </w:p>
    <w:p w:rsidR="000A6F37" w:rsidRPr="00B40477" w:rsidRDefault="000A6F37" w:rsidP="000A6F37">
      <w:pPr>
        <w:pStyle w:val="Default"/>
        <w:spacing w:after="49" w:line="360" w:lineRule="auto"/>
        <w:ind w:left="172"/>
        <w:jc w:val="both"/>
        <w:rPr>
          <w:color w:val="auto"/>
        </w:rPr>
      </w:pPr>
      <w:r w:rsidRPr="00B40477">
        <w:rPr>
          <w:color w:val="auto"/>
        </w:rPr>
        <w:t xml:space="preserve">-Kaynakları Etkili Kullanmak </w:t>
      </w:r>
    </w:p>
    <w:p w:rsidR="000A6F37" w:rsidRPr="00B40477" w:rsidRDefault="000A6F37" w:rsidP="000A6F37">
      <w:pPr>
        <w:pStyle w:val="Default"/>
        <w:spacing w:after="49" w:line="360" w:lineRule="auto"/>
        <w:ind w:left="172"/>
        <w:jc w:val="both"/>
        <w:rPr>
          <w:color w:val="auto"/>
        </w:rPr>
      </w:pPr>
      <w:r w:rsidRPr="00B40477">
        <w:rPr>
          <w:color w:val="auto"/>
        </w:rPr>
        <w:t xml:space="preserve">-Katılımcı Yönetim Anlayışı </w:t>
      </w:r>
    </w:p>
    <w:p w:rsidR="000A6F37" w:rsidRPr="00B40477" w:rsidRDefault="000A6F37" w:rsidP="000A6F37">
      <w:pPr>
        <w:pStyle w:val="Default"/>
        <w:spacing w:after="49" w:line="360" w:lineRule="auto"/>
        <w:ind w:left="172"/>
        <w:jc w:val="both"/>
        <w:rPr>
          <w:color w:val="auto"/>
        </w:rPr>
      </w:pPr>
      <w:r w:rsidRPr="00B40477">
        <w:rPr>
          <w:color w:val="auto"/>
        </w:rPr>
        <w:t xml:space="preserve">-Yönetimde Adil ve Tutarlı Olmak </w:t>
      </w:r>
    </w:p>
    <w:p w:rsidR="000A6F37" w:rsidRPr="00B40477" w:rsidRDefault="000A6F37" w:rsidP="000A6F37">
      <w:pPr>
        <w:pStyle w:val="Default"/>
        <w:spacing w:after="49" w:line="360" w:lineRule="auto"/>
        <w:ind w:left="172"/>
        <w:jc w:val="both"/>
        <w:rPr>
          <w:color w:val="auto"/>
        </w:rPr>
      </w:pPr>
      <w:r w:rsidRPr="00B40477">
        <w:rPr>
          <w:color w:val="auto"/>
        </w:rPr>
        <w:t xml:space="preserve">-Özgürlük ve Disiplini Birlikte Gözetmek </w:t>
      </w:r>
    </w:p>
    <w:p w:rsidR="000A6F37" w:rsidRPr="00B40477" w:rsidRDefault="000A6F37" w:rsidP="000A6F37">
      <w:pPr>
        <w:pStyle w:val="Default"/>
        <w:spacing w:after="49" w:line="360" w:lineRule="auto"/>
        <w:ind w:left="172"/>
        <w:jc w:val="both"/>
        <w:rPr>
          <w:color w:val="auto"/>
        </w:rPr>
      </w:pPr>
      <w:r w:rsidRPr="00B40477">
        <w:rPr>
          <w:color w:val="auto"/>
        </w:rPr>
        <w:t xml:space="preserve">-Liyakat ve Başarıya Önem Vermek </w:t>
      </w:r>
    </w:p>
    <w:p w:rsidR="000A6F37" w:rsidRPr="00B40477" w:rsidRDefault="000A6F37" w:rsidP="000A6F37">
      <w:pPr>
        <w:pStyle w:val="Default"/>
        <w:spacing w:after="49" w:line="360" w:lineRule="auto"/>
        <w:ind w:left="172"/>
        <w:jc w:val="both"/>
        <w:rPr>
          <w:color w:val="auto"/>
        </w:rPr>
      </w:pPr>
      <w:r w:rsidRPr="00B40477">
        <w:rPr>
          <w:color w:val="auto"/>
        </w:rPr>
        <w:t xml:space="preserve">-Etkin Kurumsal İletişime Açık Olmak </w:t>
      </w:r>
    </w:p>
    <w:p w:rsidR="000A6F37" w:rsidRPr="00B40477" w:rsidRDefault="000A6F37" w:rsidP="000A6F37">
      <w:pPr>
        <w:pStyle w:val="Default"/>
        <w:spacing w:after="49" w:line="360" w:lineRule="auto"/>
        <w:ind w:left="172"/>
        <w:jc w:val="both"/>
        <w:rPr>
          <w:color w:val="auto"/>
        </w:rPr>
      </w:pPr>
      <w:r w:rsidRPr="00B40477">
        <w:rPr>
          <w:color w:val="auto"/>
        </w:rPr>
        <w:t xml:space="preserve">-Şeffaf ve Hesap Verebilir Olmak </w:t>
      </w:r>
    </w:p>
    <w:p w:rsidR="000A6F37" w:rsidRPr="00B40477" w:rsidRDefault="000A6F37" w:rsidP="000A6F37">
      <w:pPr>
        <w:pStyle w:val="Default"/>
        <w:spacing w:after="49" w:line="360" w:lineRule="auto"/>
        <w:ind w:left="172"/>
        <w:jc w:val="both"/>
        <w:rPr>
          <w:color w:val="auto"/>
        </w:rPr>
      </w:pPr>
      <w:r w:rsidRPr="00B40477">
        <w:rPr>
          <w:color w:val="auto"/>
        </w:rPr>
        <w:t xml:space="preserve">-Risk Üstlenebilmek </w:t>
      </w:r>
    </w:p>
    <w:p w:rsidR="000A6F37" w:rsidRPr="00B40477" w:rsidRDefault="000A6F37" w:rsidP="000A6F37">
      <w:pPr>
        <w:pStyle w:val="Default"/>
        <w:spacing w:line="360" w:lineRule="auto"/>
        <w:ind w:left="172"/>
        <w:jc w:val="both"/>
        <w:rPr>
          <w:color w:val="auto"/>
        </w:rPr>
      </w:pPr>
      <w:r w:rsidRPr="00B40477">
        <w:rPr>
          <w:color w:val="auto"/>
        </w:rPr>
        <w:t xml:space="preserve">-Çalışanlara Değer Vermek. </w:t>
      </w:r>
    </w:p>
    <w:p w:rsidR="000A6F37" w:rsidRPr="00B40477" w:rsidRDefault="000A6F37" w:rsidP="000A6F37">
      <w:pPr>
        <w:pStyle w:val="Default"/>
        <w:spacing w:line="360" w:lineRule="auto"/>
        <w:ind w:left="172"/>
        <w:jc w:val="both"/>
        <w:rPr>
          <w:color w:val="auto"/>
        </w:rPr>
      </w:pPr>
    </w:p>
    <w:p w:rsidR="000A6F37" w:rsidRPr="00B40477" w:rsidRDefault="000A6F37" w:rsidP="000A6F37">
      <w:pPr>
        <w:pStyle w:val="ListeParagraf"/>
        <w:numPr>
          <w:ilvl w:val="0"/>
          <w:numId w:val="6"/>
        </w:numPr>
        <w:spacing w:before="4" w:line="190" w:lineRule="exact"/>
        <w:outlineLvl w:val="2"/>
        <w:rPr>
          <w:rFonts w:ascii="Times New Roman" w:hAnsi="Times New Roman" w:cs="Times New Roman"/>
          <w:b/>
          <w:sz w:val="24"/>
          <w:szCs w:val="24"/>
        </w:rPr>
      </w:pPr>
      <w:bookmarkStart w:id="7" w:name="_Toc31198039"/>
      <w:r w:rsidRPr="00B40477">
        <w:rPr>
          <w:rFonts w:ascii="Times New Roman" w:hAnsi="Times New Roman" w:cs="Times New Roman"/>
          <w:b/>
          <w:sz w:val="24"/>
          <w:szCs w:val="24"/>
        </w:rPr>
        <w:t>Hedefleri</w:t>
      </w:r>
      <w:bookmarkEnd w:id="7"/>
    </w:p>
    <w:p w:rsidR="000A6F37" w:rsidRPr="00B40477" w:rsidRDefault="000A6F37" w:rsidP="000A6F37">
      <w:pPr>
        <w:pStyle w:val="Default"/>
        <w:spacing w:after="49" w:line="360" w:lineRule="auto"/>
        <w:ind w:left="172"/>
        <w:jc w:val="both"/>
        <w:rPr>
          <w:color w:val="auto"/>
        </w:rPr>
      </w:pPr>
      <w:r w:rsidRPr="00B40477">
        <w:rPr>
          <w:color w:val="auto"/>
        </w:rPr>
        <w:t>- Lisansüstü Eğitim programlarının sayısını ve niteliğini artırmak,</w:t>
      </w:r>
    </w:p>
    <w:p w:rsidR="000A6F37" w:rsidRPr="00B40477" w:rsidRDefault="000A6F37" w:rsidP="000A6F37">
      <w:pPr>
        <w:pStyle w:val="Default"/>
        <w:spacing w:after="49" w:line="360" w:lineRule="auto"/>
        <w:ind w:left="172"/>
        <w:jc w:val="both"/>
        <w:rPr>
          <w:color w:val="auto"/>
        </w:rPr>
      </w:pPr>
      <w:r w:rsidRPr="00B40477">
        <w:rPr>
          <w:color w:val="auto"/>
        </w:rPr>
        <w:t>-Lisansüstü Eğitim Öğretim ve Sınav Yönetmeliğinde gerekli düzenlemeleri yapmak,</w:t>
      </w:r>
    </w:p>
    <w:p w:rsidR="000A6F37" w:rsidRPr="00B40477" w:rsidRDefault="000A6F37" w:rsidP="000A6F37">
      <w:pPr>
        <w:pStyle w:val="Default"/>
        <w:spacing w:after="49" w:line="360" w:lineRule="auto"/>
        <w:ind w:left="172"/>
        <w:jc w:val="both"/>
        <w:rPr>
          <w:color w:val="auto"/>
        </w:rPr>
      </w:pPr>
      <w:r w:rsidRPr="00B40477">
        <w:rPr>
          <w:color w:val="auto"/>
        </w:rPr>
        <w:t>-Lisansüstü Programlardaki yabancı uyruklu öğrenci sayısını artırmak,</w:t>
      </w:r>
    </w:p>
    <w:p w:rsidR="000A6F37" w:rsidRPr="00B40477" w:rsidRDefault="000A6F37" w:rsidP="000A6F37">
      <w:pPr>
        <w:pStyle w:val="Default"/>
        <w:spacing w:after="49" w:line="360" w:lineRule="auto"/>
        <w:ind w:left="172"/>
        <w:jc w:val="both"/>
        <w:rPr>
          <w:color w:val="auto"/>
        </w:rPr>
      </w:pPr>
      <w:r w:rsidRPr="00B40477">
        <w:rPr>
          <w:color w:val="auto"/>
        </w:rPr>
        <w:lastRenderedPageBreak/>
        <w:t>- Lisansüstü Programlarda yer alan dersleri yapısal olarak güçlendirmek,</w:t>
      </w:r>
    </w:p>
    <w:p w:rsidR="000A6F37" w:rsidRPr="00B40477" w:rsidRDefault="000A6F37" w:rsidP="000A6F37">
      <w:pPr>
        <w:pStyle w:val="Default"/>
        <w:spacing w:line="360" w:lineRule="auto"/>
        <w:ind w:left="172"/>
        <w:jc w:val="both"/>
        <w:rPr>
          <w:color w:val="auto"/>
        </w:rPr>
      </w:pPr>
      <w:r w:rsidRPr="00B40477">
        <w:rPr>
          <w:color w:val="auto"/>
        </w:rPr>
        <w:t>-Tezlerden makale yayınını teşvik etmek, Ulusal ve Uluslararası bilimsel etkinliklere katılımı artırmak.</w:t>
      </w:r>
    </w:p>
    <w:p w:rsidR="000A6F37" w:rsidRPr="00B24F9D" w:rsidRDefault="000A6F37" w:rsidP="000A6F37">
      <w:pPr>
        <w:pStyle w:val="Balk2"/>
        <w:spacing w:after="120"/>
        <w:rPr>
          <w:rFonts w:ascii="Times New Roman" w:hAnsi="Times New Roman" w:cs="Times New Roman"/>
          <w:b/>
          <w:color w:val="auto"/>
          <w:w w:val="105"/>
          <w:sz w:val="24"/>
          <w:szCs w:val="24"/>
        </w:rPr>
      </w:pPr>
      <w:bookmarkStart w:id="8" w:name="_Toc31198040"/>
      <w:r w:rsidRPr="00B24F9D">
        <w:rPr>
          <w:rFonts w:ascii="Times New Roman" w:hAnsi="Times New Roman" w:cs="Times New Roman"/>
          <w:b/>
          <w:color w:val="auto"/>
          <w:w w:val="105"/>
          <w:sz w:val="24"/>
          <w:szCs w:val="24"/>
        </w:rPr>
        <w:t>4.Egitim-ÖgretimHizmeti Sunan Birimleri</w:t>
      </w:r>
      <w:bookmarkEnd w:id="8"/>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1577"/>
        <w:gridCol w:w="3527"/>
        <w:gridCol w:w="1231"/>
        <w:gridCol w:w="1457"/>
        <w:gridCol w:w="1270"/>
      </w:tblGrid>
      <w:tr w:rsidR="000A6F37" w:rsidRPr="0000526F" w:rsidTr="00087B19">
        <w:trPr>
          <w:trHeight w:val="70"/>
        </w:trPr>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BİRİM</w:t>
            </w:r>
          </w:p>
        </w:tc>
        <w:tc>
          <w:tcPr>
            <w:tcW w:w="19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PROGRAM</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YÜKSEK LİSANS</w:t>
            </w: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DOKTORA</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TOPLAM</w:t>
            </w:r>
          </w:p>
        </w:tc>
      </w:tr>
      <w:tr w:rsidR="000A6F37" w:rsidRPr="0000526F" w:rsidTr="00F477F6">
        <w:trPr>
          <w:trHeight w:hRule="exact" w:val="666"/>
        </w:trPr>
        <w:tc>
          <w:tcPr>
            <w:tcW w:w="870"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rPr>
                <w:rFonts w:ascii="Times New Roman" w:hAnsi="Times New Roman" w:cs="Times New Roman"/>
                <w:b/>
                <w:sz w:val="24"/>
                <w:szCs w:val="24"/>
              </w:rPr>
            </w:pPr>
            <w:r>
              <w:rPr>
                <w:rFonts w:ascii="Times New Roman" w:hAnsi="Times New Roman" w:cs="Times New Roman"/>
                <w:b/>
                <w:sz w:val="24"/>
                <w:szCs w:val="24"/>
              </w:rPr>
              <w:t xml:space="preserve">SAĞLIK </w:t>
            </w:r>
            <w:r w:rsidR="000A6F37" w:rsidRPr="0000526F">
              <w:rPr>
                <w:rFonts w:ascii="Times New Roman" w:hAnsi="Times New Roman" w:cs="Times New Roman"/>
                <w:b/>
                <w:sz w:val="24"/>
                <w:szCs w:val="24"/>
              </w:rPr>
              <w:t>BİLİMLERİ ENSTİTÜSÜ</w:t>
            </w:r>
          </w:p>
        </w:tc>
        <w:tc>
          <w:tcPr>
            <w:tcW w:w="194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A6F37" w:rsidRPr="0000526F" w:rsidRDefault="00087B19" w:rsidP="000A6F37">
            <w:pPr>
              <w:widowControl w:val="0"/>
              <w:rPr>
                <w:rFonts w:ascii="Times New Roman" w:hAnsi="Times New Roman" w:cs="Times New Roman"/>
                <w:sz w:val="24"/>
                <w:szCs w:val="24"/>
              </w:rPr>
            </w:pPr>
            <w:r>
              <w:rPr>
                <w:rFonts w:ascii="Times New Roman" w:hAnsi="Times New Roman" w:cs="Times New Roman"/>
                <w:sz w:val="24"/>
                <w:szCs w:val="24"/>
              </w:rPr>
              <w:t>Veterinerlik İç Hastalıkları</w:t>
            </w:r>
            <w:r w:rsidRPr="00F82F42">
              <w:rPr>
                <w:rFonts w:ascii="Times New Roman" w:hAnsi="Times New Roman" w:cs="Times New Roman"/>
                <w:sz w:val="24"/>
                <w:szCs w:val="24"/>
              </w:rPr>
              <w:t xml:space="preserve"> </w:t>
            </w:r>
            <w:r>
              <w:rPr>
                <w:rFonts w:ascii="Times New Roman" w:hAnsi="Times New Roman" w:cs="Times New Roman"/>
                <w:sz w:val="24"/>
                <w:szCs w:val="24"/>
              </w:rPr>
              <w:t>Anabilim Dalı Doktora Programı</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F477F6" w:rsidP="000A6F37">
            <w:pPr>
              <w:widowControl w:val="0"/>
              <w:jc w:val="center"/>
              <w:rPr>
                <w:rFonts w:ascii="Times New Roman" w:hAnsi="Times New Roman" w:cs="Times New Roman"/>
                <w:sz w:val="24"/>
                <w:szCs w:val="24"/>
              </w:rPr>
            </w:pPr>
            <w:r>
              <w:rPr>
                <w:rFonts w:ascii="Times New Roman" w:hAnsi="Times New Roman" w:cs="Times New Roman"/>
                <w:sz w:val="24"/>
                <w:szCs w:val="24"/>
              </w:rPr>
              <w:t>6</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F477F6" w:rsidP="000A6F37">
            <w:pPr>
              <w:widowControl w:val="0"/>
              <w:jc w:val="center"/>
              <w:rPr>
                <w:rFonts w:ascii="Times New Roman" w:hAnsi="Times New Roman" w:cs="Times New Roman"/>
                <w:sz w:val="24"/>
                <w:szCs w:val="24"/>
              </w:rPr>
            </w:pPr>
            <w:r>
              <w:rPr>
                <w:rFonts w:ascii="Times New Roman" w:hAnsi="Times New Roman" w:cs="Times New Roman"/>
                <w:sz w:val="24"/>
                <w:szCs w:val="24"/>
              </w:rPr>
              <w:t>6</w:t>
            </w:r>
          </w:p>
        </w:tc>
      </w:tr>
      <w:tr w:rsidR="000A6F37" w:rsidRPr="0000526F" w:rsidTr="00F477F6">
        <w:trPr>
          <w:trHeight w:hRule="exact" w:val="699"/>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87B19" w:rsidP="000A6F37">
            <w:pPr>
              <w:widowControl w:val="0"/>
              <w:rPr>
                <w:rFonts w:ascii="Times New Roman" w:eastAsia="Times New Roman" w:hAnsi="Times New Roman" w:cs="Times New Roman"/>
                <w:bCs/>
                <w:sz w:val="24"/>
                <w:szCs w:val="24"/>
              </w:rPr>
            </w:pPr>
            <w:r>
              <w:rPr>
                <w:rFonts w:ascii="Times New Roman" w:hAnsi="Times New Roman" w:cs="Times New Roman"/>
                <w:sz w:val="24"/>
                <w:szCs w:val="24"/>
              </w:rPr>
              <w:t>Veterinerlik Cerrahisi Anabilim Dalı Doktora Programı</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F477F6" w:rsidP="000A6F37">
            <w:pPr>
              <w:widowControl w:val="0"/>
              <w:jc w:val="center"/>
              <w:rPr>
                <w:rFonts w:ascii="Times New Roman" w:hAnsi="Times New Roman" w:cs="Times New Roman"/>
                <w:sz w:val="24"/>
                <w:szCs w:val="24"/>
              </w:rPr>
            </w:pPr>
            <w:r>
              <w:rPr>
                <w:rFonts w:ascii="Times New Roman" w:hAnsi="Times New Roman" w:cs="Times New Roman"/>
                <w:sz w:val="24"/>
                <w:szCs w:val="24"/>
              </w:rPr>
              <w:t>5</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F477F6" w:rsidP="000A6F37">
            <w:pPr>
              <w:widowControl w:val="0"/>
              <w:jc w:val="center"/>
              <w:rPr>
                <w:rFonts w:ascii="Times New Roman" w:hAnsi="Times New Roman" w:cs="Times New Roman"/>
                <w:sz w:val="24"/>
                <w:szCs w:val="24"/>
              </w:rPr>
            </w:pPr>
            <w:r>
              <w:rPr>
                <w:rFonts w:ascii="Times New Roman" w:hAnsi="Times New Roman" w:cs="Times New Roman"/>
                <w:sz w:val="24"/>
                <w:szCs w:val="24"/>
              </w:rPr>
              <w:t>5</w:t>
            </w:r>
          </w:p>
        </w:tc>
      </w:tr>
      <w:tr w:rsidR="000A6F37" w:rsidRPr="0000526F" w:rsidTr="000B0CD4">
        <w:trPr>
          <w:trHeight w:hRule="exact" w:val="713"/>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F477F6" w:rsidP="000B0CD4">
            <w:pPr>
              <w:widowControl w:val="0"/>
              <w:rPr>
                <w:rFonts w:ascii="Times New Roman" w:eastAsia="Times New Roman" w:hAnsi="Times New Roman" w:cs="Times New Roman"/>
                <w:bCs/>
                <w:sz w:val="24"/>
                <w:szCs w:val="24"/>
              </w:rPr>
            </w:pPr>
            <w:r>
              <w:rPr>
                <w:rFonts w:ascii="Times New Roman" w:hAnsi="Times New Roman" w:cs="Times New Roman"/>
                <w:sz w:val="24"/>
                <w:szCs w:val="24"/>
              </w:rPr>
              <w:t>Hayvan B</w:t>
            </w:r>
            <w:r w:rsidR="000B0CD4">
              <w:rPr>
                <w:rFonts w:ascii="Times New Roman" w:hAnsi="Times New Roman" w:cs="Times New Roman"/>
                <w:sz w:val="24"/>
                <w:szCs w:val="24"/>
              </w:rPr>
              <w:t xml:space="preserve">esleme ve Beslenme </w:t>
            </w:r>
            <w:proofErr w:type="spellStart"/>
            <w:r w:rsidR="000B0CD4">
              <w:rPr>
                <w:rFonts w:ascii="Times New Roman" w:hAnsi="Times New Roman" w:cs="Times New Roman"/>
                <w:sz w:val="24"/>
                <w:szCs w:val="24"/>
              </w:rPr>
              <w:t>Hast</w:t>
            </w:r>
            <w:proofErr w:type="spellEnd"/>
            <w:r w:rsidR="000B0CD4">
              <w:rPr>
                <w:rFonts w:ascii="Times New Roman" w:hAnsi="Times New Roman" w:cs="Times New Roman"/>
                <w:sz w:val="24"/>
                <w:szCs w:val="24"/>
              </w:rPr>
              <w:t>. Anabilim Dalı Doktora</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B0CD4">
            <w:pPr>
              <w:widowControl w:val="0"/>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Default="000B0CD4" w:rsidP="000A6F37">
            <w:pPr>
              <w:widowControl w:val="0"/>
              <w:jc w:val="center"/>
              <w:rPr>
                <w:rFonts w:ascii="Times New Roman" w:hAnsi="Times New Roman" w:cs="Times New Roman"/>
                <w:sz w:val="24"/>
                <w:szCs w:val="24"/>
              </w:rPr>
            </w:pPr>
            <w:r>
              <w:rPr>
                <w:rFonts w:ascii="Times New Roman" w:hAnsi="Times New Roman" w:cs="Times New Roman"/>
                <w:sz w:val="24"/>
                <w:szCs w:val="24"/>
              </w:rPr>
              <w:t>3</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Default="000B0CD4" w:rsidP="000A6F37">
            <w:pPr>
              <w:widowControl w:val="0"/>
              <w:jc w:val="center"/>
              <w:rPr>
                <w:rFonts w:ascii="Times New Roman" w:hAnsi="Times New Roman" w:cs="Times New Roman"/>
                <w:sz w:val="24"/>
                <w:szCs w:val="24"/>
              </w:rPr>
            </w:pPr>
            <w:r>
              <w:rPr>
                <w:rFonts w:ascii="Times New Roman" w:hAnsi="Times New Roman" w:cs="Times New Roman"/>
                <w:sz w:val="24"/>
                <w:szCs w:val="24"/>
              </w:rPr>
              <w:t>3</w:t>
            </w:r>
          </w:p>
        </w:tc>
      </w:tr>
      <w:tr w:rsidR="000A6F37" w:rsidRPr="0000526F" w:rsidTr="000B0CD4">
        <w:trPr>
          <w:trHeight w:hRule="exact" w:val="851"/>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B0CD4" w:rsidP="000A6F37">
            <w:pPr>
              <w:widowContro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Veterinerlik Zootekni Anabilim Dalı Doktora Programı</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B0CD4">
        <w:trPr>
          <w:trHeight w:hRule="exact" w:val="849"/>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B0CD4" w:rsidP="000A6F37">
            <w:pPr>
              <w:widowContro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Beden Eğitimi ve Spor Anabilim Dalı Tezli Yüksek Lisans </w:t>
            </w:r>
            <w:proofErr w:type="spellStart"/>
            <w:r>
              <w:rPr>
                <w:rFonts w:ascii="Times New Roman" w:eastAsia="Times New Roman" w:hAnsi="Times New Roman" w:cs="Times New Roman"/>
                <w:bCs/>
                <w:sz w:val="24"/>
                <w:szCs w:val="24"/>
              </w:rPr>
              <w:t>Prog</w:t>
            </w:r>
            <w:proofErr w:type="spellEnd"/>
            <w:r>
              <w:rPr>
                <w:rFonts w:ascii="Times New Roman" w:eastAsia="Times New Roman" w:hAnsi="Times New Roman" w:cs="Times New Roman"/>
                <w:bCs/>
                <w:sz w:val="24"/>
                <w:szCs w:val="24"/>
              </w:rPr>
              <w:t>.</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B0CD4" w:rsidP="000A6F37">
            <w:pPr>
              <w:widowControl w:val="0"/>
              <w:jc w:val="center"/>
              <w:rPr>
                <w:rFonts w:ascii="Times New Roman" w:hAnsi="Times New Roman" w:cs="Times New Roman"/>
                <w:sz w:val="24"/>
                <w:szCs w:val="24"/>
              </w:rPr>
            </w:pPr>
            <w:r>
              <w:rPr>
                <w:rFonts w:ascii="Times New Roman" w:hAnsi="Times New Roman" w:cs="Times New Roman"/>
                <w:sz w:val="24"/>
                <w:szCs w:val="24"/>
              </w:rPr>
              <w:t>49</w:t>
            </w: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B0CD4" w:rsidP="000A6F37">
            <w:pPr>
              <w:widowControl w:val="0"/>
              <w:jc w:val="center"/>
              <w:rPr>
                <w:rFonts w:ascii="Times New Roman" w:hAnsi="Times New Roman" w:cs="Times New Roman"/>
                <w:sz w:val="24"/>
                <w:szCs w:val="24"/>
              </w:rPr>
            </w:pPr>
            <w:r>
              <w:rPr>
                <w:rFonts w:ascii="Times New Roman" w:hAnsi="Times New Roman" w:cs="Times New Roman"/>
                <w:sz w:val="24"/>
                <w:szCs w:val="24"/>
              </w:rPr>
              <w:t>49</w:t>
            </w:r>
          </w:p>
        </w:tc>
      </w:tr>
      <w:tr w:rsidR="000A6F37" w:rsidRPr="0000526F" w:rsidTr="0028716A">
        <w:trPr>
          <w:trHeight w:hRule="exact" w:val="1003"/>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B0CD4" w:rsidP="000A6F37">
            <w:pPr>
              <w:widowContro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Veterinerlik Biyokimyası Anabilim Dalı Tezli Yüksek Lisans</w:t>
            </w:r>
            <w:r w:rsidR="0028716A">
              <w:rPr>
                <w:rFonts w:ascii="Times New Roman" w:eastAsia="Times New Roman" w:hAnsi="Times New Roman" w:cs="Times New Roman"/>
                <w:bCs/>
                <w:sz w:val="24"/>
                <w:szCs w:val="24"/>
              </w:rPr>
              <w:t xml:space="preserve"> programı</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28716A" w:rsidP="000A6F37">
            <w:pPr>
              <w:widowControl w:val="0"/>
              <w:jc w:val="center"/>
              <w:rPr>
                <w:rFonts w:ascii="Times New Roman" w:hAnsi="Times New Roman" w:cs="Times New Roman"/>
                <w:sz w:val="24"/>
                <w:szCs w:val="24"/>
              </w:rPr>
            </w:pPr>
            <w:r>
              <w:rPr>
                <w:rFonts w:ascii="Times New Roman" w:hAnsi="Times New Roman" w:cs="Times New Roman"/>
                <w:sz w:val="24"/>
                <w:szCs w:val="24"/>
              </w:rPr>
              <w:t>2</w:t>
            </w: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28716A" w:rsidP="000A6F37">
            <w:pPr>
              <w:widowControl w:val="0"/>
              <w:jc w:val="center"/>
              <w:rPr>
                <w:rFonts w:ascii="Times New Roman" w:hAnsi="Times New Roman" w:cs="Times New Roman"/>
                <w:sz w:val="24"/>
                <w:szCs w:val="24"/>
              </w:rPr>
            </w:pPr>
            <w:r>
              <w:rPr>
                <w:rFonts w:ascii="Times New Roman" w:hAnsi="Times New Roman" w:cs="Times New Roman"/>
                <w:sz w:val="24"/>
                <w:szCs w:val="24"/>
              </w:rPr>
              <w:t>2</w:t>
            </w:r>
          </w:p>
        </w:tc>
      </w:tr>
      <w:tr w:rsidR="000A6F37" w:rsidRPr="0000526F" w:rsidTr="00087B19">
        <w:trPr>
          <w:trHeight w:hRule="exact" w:val="398"/>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87B19">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B40477" w:rsidTr="00087B19">
        <w:trPr>
          <w:trHeight w:hRule="exact" w:val="284"/>
        </w:trPr>
        <w:tc>
          <w:tcPr>
            <w:tcW w:w="281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A6F37" w:rsidRPr="0000526F" w:rsidRDefault="000A6F37" w:rsidP="000A6F37">
            <w:pPr>
              <w:widowControl w:val="0"/>
              <w:rPr>
                <w:rFonts w:ascii="Times New Roman" w:eastAsia="Times New Roman" w:hAnsi="Times New Roman" w:cs="Times New Roman"/>
                <w:b/>
                <w:bCs/>
                <w:sz w:val="24"/>
                <w:szCs w:val="24"/>
              </w:rPr>
            </w:pPr>
            <w:r w:rsidRPr="0000526F">
              <w:rPr>
                <w:rFonts w:ascii="Times New Roman" w:eastAsia="Times New Roman" w:hAnsi="Times New Roman" w:cs="Times New Roman"/>
                <w:b/>
                <w:bCs/>
                <w:sz w:val="24"/>
                <w:szCs w:val="24"/>
              </w:rPr>
              <w:t>TOPLAM</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28716A" w:rsidP="000A6F37">
            <w:pPr>
              <w:widowControl w:val="0"/>
              <w:jc w:val="center"/>
              <w:rPr>
                <w:rFonts w:ascii="Times New Roman" w:hAnsi="Times New Roman" w:cs="Times New Roman"/>
                <w:b/>
                <w:sz w:val="24"/>
                <w:szCs w:val="24"/>
              </w:rPr>
            </w:pPr>
            <w:r>
              <w:rPr>
                <w:rFonts w:ascii="Times New Roman" w:hAnsi="Times New Roman" w:cs="Times New Roman"/>
                <w:b/>
                <w:sz w:val="24"/>
                <w:szCs w:val="24"/>
              </w:rPr>
              <w:t>51</w:t>
            </w: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28716A" w:rsidP="000A6F37">
            <w:pPr>
              <w:widowControl w:val="0"/>
              <w:jc w:val="center"/>
              <w:rPr>
                <w:rFonts w:ascii="Times New Roman" w:hAnsi="Times New Roman" w:cs="Times New Roman"/>
                <w:b/>
                <w:sz w:val="24"/>
                <w:szCs w:val="24"/>
              </w:rPr>
            </w:pPr>
            <w:r>
              <w:rPr>
                <w:rFonts w:ascii="Times New Roman" w:hAnsi="Times New Roman" w:cs="Times New Roman"/>
                <w:b/>
                <w:sz w:val="24"/>
                <w:szCs w:val="24"/>
              </w:rPr>
              <w:t>14</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B40477" w:rsidRDefault="0028716A" w:rsidP="000A6F37">
            <w:pPr>
              <w:widowControl w:val="0"/>
              <w:jc w:val="center"/>
              <w:rPr>
                <w:rFonts w:ascii="Times New Roman" w:hAnsi="Times New Roman" w:cs="Times New Roman"/>
                <w:b/>
                <w:sz w:val="24"/>
                <w:szCs w:val="24"/>
              </w:rPr>
            </w:pPr>
            <w:r>
              <w:rPr>
                <w:rFonts w:ascii="Times New Roman" w:hAnsi="Times New Roman" w:cs="Times New Roman"/>
                <w:b/>
                <w:sz w:val="24"/>
                <w:szCs w:val="24"/>
              </w:rPr>
              <w:t>65</w:t>
            </w:r>
          </w:p>
        </w:tc>
      </w:tr>
    </w:tbl>
    <w:p w:rsidR="000A6F37" w:rsidRPr="00B40477" w:rsidRDefault="000A6F37" w:rsidP="000A6F37">
      <w:pPr>
        <w:spacing w:after="0"/>
        <w:rPr>
          <w:rFonts w:ascii="Times New Roman" w:eastAsia="Times New Roman" w:hAnsi="Times New Roman" w:cs="Times New Roman"/>
          <w:b/>
          <w:sz w:val="24"/>
          <w:szCs w:val="24"/>
          <w:u w:val="single"/>
        </w:rPr>
      </w:pPr>
    </w:p>
    <w:p w:rsidR="000A6F37" w:rsidRPr="00A42992" w:rsidRDefault="000A6F37" w:rsidP="000A6F37">
      <w:pPr>
        <w:pStyle w:val="Balk2"/>
        <w:spacing w:after="120"/>
        <w:rPr>
          <w:rFonts w:ascii="Times New Roman" w:eastAsia="Times New Roman" w:hAnsi="Times New Roman" w:cs="Times New Roman"/>
          <w:b/>
          <w:color w:val="auto"/>
          <w:sz w:val="24"/>
          <w:szCs w:val="24"/>
        </w:rPr>
      </w:pPr>
      <w:bookmarkStart w:id="9" w:name="_Toc31198041"/>
      <w:r w:rsidRPr="00A42992">
        <w:rPr>
          <w:rFonts w:ascii="Times New Roman" w:eastAsia="Times New Roman" w:hAnsi="Times New Roman" w:cs="Times New Roman"/>
          <w:b/>
          <w:color w:val="auto"/>
          <w:sz w:val="24"/>
          <w:szCs w:val="24"/>
        </w:rPr>
        <w:t>5) Araştırma Faaliyetinin Yürütüldüğü Birimleri</w:t>
      </w:r>
      <w:bookmarkEnd w:id="9"/>
    </w:p>
    <w:p w:rsidR="000A6F37" w:rsidRPr="00A42992" w:rsidRDefault="000A6F37" w:rsidP="000A6F37">
      <w:pPr>
        <w:spacing w:line="260" w:lineRule="exact"/>
        <w:ind w:firstLine="439"/>
        <w:jc w:val="both"/>
        <w:rPr>
          <w:rFonts w:ascii="Times New Roman" w:hAnsi="Times New Roman" w:cs="Times New Roman"/>
          <w:sz w:val="24"/>
          <w:szCs w:val="24"/>
        </w:rPr>
      </w:pPr>
      <w:r w:rsidRPr="00A42992">
        <w:rPr>
          <w:rFonts w:ascii="Times New Roman" w:hAnsi="Times New Roman" w:cs="Times New Roman"/>
          <w:sz w:val="24"/>
          <w:szCs w:val="24"/>
        </w:rPr>
        <w:t>Araştırma faaliyetlerinin yürütüldüğü birimler Enstitümüze bağlı Anabilim Dalı Başkanlıklarıdır.</w:t>
      </w:r>
      <w:r>
        <w:rPr>
          <w:rFonts w:ascii="Times New Roman" w:hAnsi="Times New Roman" w:cs="Times New Roman"/>
          <w:sz w:val="24"/>
          <w:szCs w:val="24"/>
        </w:rPr>
        <w:t xml:space="preserve"> </w:t>
      </w:r>
      <w:r w:rsidRPr="00A42992">
        <w:rPr>
          <w:rFonts w:ascii="Times New Roman" w:hAnsi="Times New Roman" w:cs="Times New Roman"/>
          <w:sz w:val="24"/>
          <w:szCs w:val="24"/>
        </w:rPr>
        <w:t xml:space="preserve"> Bunlar;</w:t>
      </w:r>
    </w:p>
    <w:p w:rsidR="000A6F37" w:rsidRDefault="00087B19"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Veterinerlik İç Hastalıkları</w:t>
      </w:r>
      <w:r w:rsidRPr="00F82F42">
        <w:rPr>
          <w:rFonts w:ascii="Times New Roman" w:hAnsi="Times New Roman" w:cs="Times New Roman"/>
          <w:sz w:val="24"/>
          <w:szCs w:val="24"/>
        </w:rPr>
        <w:t xml:space="preserve"> </w:t>
      </w:r>
      <w:r w:rsidR="000A6F37" w:rsidRPr="00A42992">
        <w:rPr>
          <w:rFonts w:ascii="Times New Roman" w:hAnsi="Times New Roman" w:cs="Times New Roman"/>
          <w:sz w:val="24"/>
          <w:szCs w:val="24"/>
        </w:rPr>
        <w:t xml:space="preserve">ABD </w:t>
      </w:r>
    </w:p>
    <w:p w:rsidR="000A6F37" w:rsidRPr="00A42992" w:rsidRDefault="00C31FB8"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Veterinerlik Cerrahisi</w:t>
      </w:r>
      <w:r w:rsidR="00087B19">
        <w:rPr>
          <w:rFonts w:ascii="Times New Roman" w:hAnsi="Times New Roman" w:cs="Times New Roman"/>
          <w:sz w:val="24"/>
          <w:szCs w:val="24"/>
        </w:rPr>
        <w:t xml:space="preserve"> </w:t>
      </w:r>
      <w:r w:rsidR="000A6F37">
        <w:rPr>
          <w:rFonts w:ascii="Times New Roman" w:hAnsi="Times New Roman" w:cs="Times New Roman"/>
          <w:sz w:val="24"/>
          <w:szCs w:val="24"/>
        </w:rPr>
        <w:t>ABD</w:t>
      </w:r>
    </w:p>
    <w:p w:rsidR="000A6F37" w:rsidRDefault="00087B19"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Beden Eğitimi</w:t>
      </w:r>
      <w:r w:rsidR="00C31FB8">
        <w:rPr>
          <w:rFonts w:ascii="Times New Roman" w:hAnsi="Times New Roman" w:cs="Times New Roman"/>
          <w:sz w:val="24"/>
          <w:szCs w:val="24"/>
        </w:rPr>
        <w:t xml:space="preserve"> ve Spor</w:t>
      </w:r>
      <w:r>
        <w:rPr>
          <w:rFonts w:ascii="Times New Roman" w:hAnsi="Times New Roman" w:cs="Times New Roman"/>
          <w:sz w:val="24"/>
          <w:szCs w:val="24"/>
        </w:rPr>
        <w:t xml:space="preserve"> ABD</w:t>
      </w:r>
    </w:p>
    <w:p w:rsidR="00C31FB8" w:rsidRDefault="00C31FB8"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Veterinerlik Biyokimyası ABD</w:t>
      </w:r>
    </w:p>
    <w:p w:rsidR="00C31FB8" w:rsidRDefault="00C31FB8"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Hayvan Besleme ve Beslenme Hastalıkları ABD</w:t>
      </w:r>
    </w:p>
    <w:p w:rsidR="00C31FB8" w:rsidRPr="00A42992" w:rsidRDefault="00C31FB8"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Veterinerlik Zootekni ABD</w:t>
      </w:r>
    </w:p>
    <w:p w:rsidR="000A6F37" w:rsidRPr="00B24F9D" w:rsidRDefault="000A6F37" w:rsidP="000A6F37">
      <w:pPr>
        <w:pStyle w:val="Balk2"/>
        <w:spacing w:before="0" w:after="120" w:line="360" w:lineRule="auto"/>
        <w:rPr>
          <w:rFonts w:ascii="Times New Roman" w:eastAsia="Times New Roman" w:hAnsi="Times New Roman" w:cs="Times New Roman"/>
          <w:b/>
          <w:color w:val="auto"/>
          <w:sz w:val="24"/>
          <w:szCs w:val="24"/>
        </w:rPr>
      </w:pPr>
      <w:bookmarkStart w:id="10" w:name="_Toc31198042"/>
      <w:r w:rsidRPr="00B24F9D">
        <w:rPr>
          <w:rFonts w:ascii="Times New Roman" w:hAnsi="Times New Roman" w:cs="Times New Roman"/>
          <w:b/>
          <w:color w:val="auto"/>
          <w:w w:val="110"/>
          <w:sz w:val="24"/>
          <w:szCs w:val="24"/>
        </w:rPr>
        <w:t>6. İyileştirmeye Yönelik Çalışmalar</w:t>
      </w:r>
      <w:bookmarkEnd w:id="10"/>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Eğitim-Öğretim genel olarak tüm dünyada her zaman eleştirilen tartışılan, geliştirilen ve iyileştirilen bir olgudur. Bunun farkında olan ülkeler, kurumlar, üniversiteler ve birimler, </w:t>
      </w:r>
      <w:r w:rsidRPr="00B40477">
        <w:rPr>
          <w:rFonts w:ascii="Times New Roman" w:hAnsi="Times New Roman" w:cs="Times New Roman"/>
          <w:sz w:val="24"/>
          <w:szCs w:val="24"/>
        </w:rPr>
        <w:lastRenderedPageBreak/>
        <w:t>tüm faaliyetlerini ölçülebilir hale getirmekte, kalite altyapılarını kurmakta, kalitelerini arttırmakta veya iyileştirmektedir.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Son yıllarda, bilimsel ve teknolojik gelişmelerin hızla artması ve bu gelişmelerin aynı zamanda uygulamada yerini alması, insanların yaşam biçimlerinin ve çevresinin değişmesine neden olmaktadır. Bu durum yeni mesleklerin ortaya çıkmasına veya var olan mesleklere yeni bilgilerin eklenmesini zorunlu hale gelmiştir. Yaşanan bu değişim meslek eğitiminde önemli bir yeri olan üniversiteleri de etkilemiştir.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Eğitim kurumlarında, kalite ve verimliliğin ölçülmesi, mal ve hizmet üreten diğer organizasyonlara nazaran daha zordur. Fakat diğer örgütlerde görülen yenileşme ve uygulamalardan eğitim kurumlarının etkilenmemesi de imkânsızdır. Eğitim kurumlarının çıktılarını kullanan ve ona girdiler sağlayan diğer sistemler veya genel anlamda toplum, eğitim örgütlerini de yenileşmeye zorlamaktadır.</w:t>
      </w:r>
    </w:p>
    <w:p w:rsidR="000A6F37" w:rsidRDefault="000A6F37" w:rsidP="000A6F37">
      <w:pPr>
        <w:spacing w:after="120" w:line="360" w:lineRule="auto"/>
        <w:ind w:firstLine="420"/>
        <w:jc w:val="both"/>
        <w:rPr>
          <w:rFonts w:ascii="Times New Roman" w:hAnsi="Times New Roman" w:cs="Times New Roman"/>
          <w:sz w:val="24"/>
          <w:szCs w:val="24"/>
        </w:rPr>
      </w:pPr>
      <w:r w:rsidRPr="00B40477">
        <w:rPr>
          <w:rFonts w:ascii="Times New Roman" w:hAnsi="Times New Roman" w:cs="Times New Roman"/>
          <w:sz w:val="24"/>
          <w:szCs w:val="24"/>
        </w:rPr>
        <w:t>Üniversitemizin ulusal ve uluslararası tanınmasını destekleyen en önemli unsurlardan biride yapılan lisansüstü çalışmalardır. Eğitim öğretimde kalitenin artmasını teşvik edecek ve üniversitemizin daha üst sıralarda olmasına katkı sağlayacak en önemli unsur bu çalışmalardan yayınlanan makaleler başta olmak üzere posterler ve sözlü bildirilerdir. Üniversitemizin 2018-2022 stratejik planı ve performans programında hedef olarak belirlenen makalelerinde kaynağının daha çok enstitülerde yapılan tezlerden oluştuğu esas alındığında mevcut başarıların artması için tezlerden üretilen yayınların, yapılan projelerin, alınan patentlerin, geliştirilen ürün ve fikirlerin arttırılması gerekliliği bir kez daha ortay</w:t>
      </w:r>
      <w:r w:rsidR="006C518B">
        <w:rPr>
          <w:rFonts w:ascii="Times New Roman" w:hAnsi="Times New Roman" w:cs="Times New Roman"/>
          <w:sz w:val="24"/>
          <w:szCs w:val="24"/>
        </w:rPr>
        <w:t xml:space="preserve">a çıkmıştır. Üniversitemiz </w:t>
      </w:r>
      <w:r w:rsidRPr="00B40477">
        <w:rPr>
          <w:rFonts w:ascii="Times New Roman" w:hAnsi="Times New Roman" w:cs="Times New Roman"/>
          <w:sz w:val="24"/>
          <w:szCs w:val="24"/>
        </w:rPr>
        <w:t>performans programında aşağıda belirtilen göstergeler Enstitümüz için hedef olarak belirlenmiştir.</w:t>
      </w:r>
      <w:r>
        <w:rPr>
          <w:rFonts w:ascii="Times New Roman" w:hAnsi="Times New Roman" w:cs="Times New Roman"/>
          <w:sz w:val="24"/>
          <w:szCs w:val="24"/>
        </w:rPr>
        <w:br w:type="page"/>
      </w:r>
    </w:p>
    <w:p w:rsidR="000A6F37" w:rsidRPr="00B24F9D" w:rsidRDefault="000A6F37" w:rsidP="000A6F37">
      <w:pPr>
        <w:pStyle w:val="Balk2"/>
        <w:spacing w:after="240"/>
        <w:rPr>
          <w:rFonts w:ascii="Times New Roman" w:hAnsi="Times New Roman" w:cs="Times New Roman"/>
          <w:b/>
          <w:color w:val="auto"/>
          <w:sz w:val="24"/>
          <w:szCs w:val="24"/>
        </w:rPr>
      </w:pPr>
      <w:bookmarkStart w:id="11" w:name="_Toc31198043"/>
      <w:r w:rsidRPr="00B24F9D">
        <w:rPr>
          <w:rFonts w:ascii="Times New Roman" w:hAnsi="Times New Roman" w:cs="Times New Roman"/>
          <w:b/>
          <w:color w:val="auto"/>
          <w:sz w:val="24"/>
          <w:szCs w:val="24"/>
        </w:rPr>
        <w:lastRenderedPageBreak/>
        <w:t>A. KALİTE GÜVENCESİ SİSTEMİ</w:t>
      </w:r>
      <w:bookmarkEnd w:id="11"/>
    </w:p>
    <w:tbl>
      <w:tblPr>
        <w:tblStyle w:val="TabloKlavuzu"/>
        <w:tblW w:w="0" w:type="auto"/>
        <w:tblInd w:w="108" w:type="dxa"/>
        <w:tblLook w:val="04A0" w:firstRow="1" w:lastRow="0" w:firstColumn="1" w:lastColumn="0" w:noHBand="0" w:noVBand="1"/>
      </w:tblPr>
      <w:tblGrid>
        <w:gridCol w:w="3394"/>
        <w:gridCol w:w="2842"/>
        <w:gridCol w:w="2718"/>
      </w:tblGrid>
      <w:tr w:rsidR="000A6F37" w:rsidRPr="00B40477" w:rsidTr="000A6F37">
        <w:tc>
          <w:tcPr>
            <w:tcW w:w="8954" w:type="dxa"/>
            <w:gridSpan w:val="3"/>
            <w:shd w:val="clear" w:color="auto" w:fill="auto"/>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PERFORMANS HEDEFİ TABLOSU</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İdare Adı</w:t>
            </w:r>
          </w:p>
        </w:tc>
        <w:tc>
          <w:tcPr>
            <w:tcW w:w="5560" w:type="dxa"/>
            <w:gridSpan w:val="2"/>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SİİRT ÜNİVERSİTESİ</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 xml:space="preserve">Amaç </w:t>
            </w:r>
          </w:p>
        </w:tc>
        <w:tc>
          <w:tcPr>
            <w:tcW w:w="5560" w:type="dxa"/>
            <w:gridSpan w:val="2"/>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Siirt Üniversitesinde Bilimsel Araştırmaların Niteliğini Sürekli Geliştirmek</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Hedef</w:t>
            </w:r>
          </w:p>
        </w:tc>
        <w:tc>
          <w:tcPr>
            <w:tcW w:w="5560" w:type="dxa"/>
            <w:gridSpan w:val="2"/>
          </w:tcPr>
          <w:p w:rsidR="000A6F37" w:rsidRPr="00B306D3" w:rsidRDefault="006C518B" w:rsidP="000A6F37">
            <w:pPr>
              <w:rPr>
                <w:rFonts w:ascii="Times New Roman" w:hAnsi="Times New Roman" w:cs="Times New Roman"/>
                <w:sz w:val="24"/>
                <w:szCs w:val="24"/>
              </w:rPr>
            </w:pPr>
            <w:r>
              <w:rPr>
                <w:rFonts w:ascii="Times New Roman" w:hAnsi="Times New Roman" w:cs="Times New Roman"/>
                <w:sz w:val="24"/>
                <w:szCs w:val="24"/>
              </w:rPr>
              <w:t>L</w:t>
            </w:r>
            <w:r w:rsidR="000A6F37" w:rsidRPr="00B306D3">
              <w:rPr>
                <w:rFonts w:ascii="Times New Roman" w:hAnsi="Times New Roman" w:cs="Times New Roman"/>
                <w:sz w:val="24"/>
                <w:szCs w:val="24"/>
              </w:rPr>
              <w:t>isansüstü öğrencilerin yayın sayısını arttırmak</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Performans Hedefi</w:t>
            </w:r>
          </w:p>
        </w:tc>
        <w:tc>
          <w:tcPr>
            <w:tcW w:w="5560" w:type="dxa"/>
            <w:gridSpan w:val="2"/>
          </w:tcPr>
          <w:p w:rsidR="000A6F37" w:rsidRPr="00B306D3" w:rsidRDefault="000A6F37" w:rsidP="000A6F37">
            <w:pPr>
              <w:rPr>
                <w:rFonts w:ascii="Times New Roman" w:hAnsi="Times New Roman" w:cs="Times New Roman"/>
                <w:sz w:val="24"/>
                <w:szCs w:val="24"/>
              </w:rPr>
            </w:pP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Performans Göstergeleri</w:t>
            </w:r>
          </w:p>
        </w:tc>
        <w:tc>
          <w:tcPr>
            <w:tcW w:w="2842"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Ölçü Birimi</w:t>
            </w:r>
          </w:p>
        </w:tc>
        <w:tc>
          <w:tcPr>
            <w:tcW w:w="2718"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Adet</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Lisansüstü tez sayısı</w:t>
            </w:r>
          </w:p>
        </w:tc>
        <w:tc>
          <w:tcPr>
            <w:tcW w:w="2842" w:type="dxa"/>
          </w:tcPr>
          <w:p w:rsidR="000A6F37" w:rsidRPr="00B306D3" w:rsidRDefault="000A6F37" w:rsidP="000A6F37">
            <w:pPr>
              <w:rPr>
                <w:rFonts w:ascii="Times New Roman" w:hAnsi="Times New Roman" w:cs="Times New Roman"/>
                <w:sz w:val="24"/>
                <w:szCs w:val="24"/>
              </w:rPr>
            </w:pPr>
            <w:proofErr w:type="gramStart"/>
            <w:r w:rsidRPr="00B306D3">
              <w:rPr>
                <w:rFonts w:ascii="Times New Roman" w:hAnsi="Times New Roman" w:cs="Times New Roman"/>
                <w:sz w:val="24"/>
                <w:szCs w:val="24"/>
              </w:rPr>
              <w:t>sayı</w:t>
            </w:r>
            <w:proofErr w:type="gramEnd"/>
          </w:p>
        </w:tc>
        <w:tc>
          <w:tcPr>
            <w:tcW w:w="2718" w:type="dxa"/>
          </w:tcPr>
          <w:p w:rsidR="000A6F37" w:rsidRPr="00B306D3" w:rsidRDefault="00087B19" w:rsidP="000A6F37">
            <w:pPr>
              <w:rPr>
                <w:rFonts w:ascii="Times New Roman" w:hAnsi="Times New Roman" w:cs="Times New Roman"/>
                <w:sz w:val="24"/>
                <w:szCs w:val="24"/>
              </w:rPr>
            </w:pPr>
            <w:r>
              <w:rPr>
                <w:rFonts w:ascii="Times New Roman" w:hAnsi="Times New Roman" w:cs="Times New Roman"/>
                <w:sz w:val="24"/>
                <w:szCs w:val="24"/>
              </w:rPr>
              <w:t>40</w:t>
            </w:r>
          </w:p>
        </w:tc>
      </w:tr>
    </w:tbl>
    <w:p w:rsidR="000A6F37" w:rsidRPr="00B40477" w:rsidRDefault="000A6F37" w:rsidP="000A6F37">
      <w:pPr>
        <w:spacing w:after="0"/>
        <w:ind w:firstLine="708"/>
        <w:jc w:val="both"/>
        <w:rPr>
          <w:rFonts w:ascii="Times New Roman" w:hAnsi="Times New Roman" w:cs="Times New Roman"/>
          <w:sz w:val="24"/>
          <w:szCs w:val="24"/>
        </w:rPr>
      </w:pPr>
    </w:p>
    <w:p w:rsidR="000A6F37" w:rsidRPr="00B40477" w:rsidRDefault="006C518B" w:rsidP="000A6F3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w:t>
      </w:r>
      <w:r w:rsidR="000A6F37" w:rsidRPr="00B40477">
        <w:rPr>
          <w:rFonts w:ascii="Times New Roman" w:hAnsi="Times New Roman" w:cs="Times New Roman"/>
          <w:sz w:val="24"/>
          <w:szCs w:val="24"/>
        </w:rPr>
        <w:t>erfor</w:t>
      </w:r>
      <w:r>
        <w:rPr>
          <w:rFonts w:ascii="Times New Roman" w:hAnsi="Times New Roman" w:cs="Times New Roman"/>
          <w:sz w:val="24"/>
          <w:szCs w:val="24"/>
        </w:rPr>
        <w:t>mans göstergeleri</w:t>
      </w:r>
      <w:r w:rsidR="000A6F37" w:rsidRPr="00B40477">
        <w:rPr>
          <w:rFonts w:ascii="Times New Roman" w:hAnsi="Times New Roman" w:cs="Times New Roman"/>
          <w:sz w:val="24"/>
          <w:szCs w:val="24"/>
        </w:rPr>
        <w:t xml:space="preserve"> arasında yer alan ortak danışmanlıkta yürütülen tez sayısını artırma konusunda Yüksek Lisans ve Doktora </w:t>
      </w:r>
      <w:proofErr w:type="gramStart"/>
      <w:r w:rsidR="000A6F37" w:rsidRPr="00B40477">
        <w:rPr>
          <w:rFonts w:ascii="Times New Roman" w:hAnsi="Times New Roman" w:cs="Times New Roman"/>
          <w:sz w:val="24"/>
          <w:szCs w:val="24"/>
        </w:rPr>
        <w:t>kriterlerini</w:t>
      </w:r>
      <w:proofErr w:type="gramEnd"/>
      <w:r w:rsidR="000A6F37" w:rsidRPr="00B40477">
        <w:rPr>
          <w:rFonts w:ascii="Times New Roman" w:hAnsi="Times New Roman" w:cs="Times New Roman"/>
          <w:sz w:val="24"/>
          <w:szCs w:val="24"/>
        </w:rPr>
        <w:t xml:space="preserve"> esas alarak ortak danışman tanımı yapılırken ortak danışmanın üniversite kadrosu dışından atanabilir hükmü gereği Üniversitemiz dışından öğretim üyesi bulma da büyük oranda başarı sağlanmıştır.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2017 yılında Enstitümüzce Türkiye Teknoloji ve Uygulamalı Bilimler Dergisi yayın hayatına başlamış, 1. ve 2. Sayıları çıkarılmıştır. 2019 yılında ise 3. </w:t>
      </w:r>
      <w:r>
        <w:rPr>
          <w:rFonts w:ascii="Times New Roman" w:hAnsi="Times New Roman" w:cs="Times New Roman"/>
          <w:sz w:val="24"/>
          <w:szCs w:val="24"/>
        </w:rPr>
        <w:t>s</w:t>
      </w:r>
      <w:r w:rsidRPr="00B40477">
        <w:rPr>
          <w:rFonts w:ascii="Times New Roman" w:hAnsi="Times New Roman" w:cs="Times New Roman"/>
          <w:sz w:val="24"/>
          <w:szCs w:val="24"/>
        </w:rPr>
        <w:t xml:space="preserve">ayısı çıkarılmıştır. </w:t>
      </w:r>
    </w:p>
    <w:p w:rsidR="000A6F37" w:rsidRPr="00B40477" w:rsidRDefault="006C518B" w:rsidP="000A6F3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P</w:t>
      </w:r>
      <w:r w:rsidR="000A6F37" w:rsidRPr="00B40477">
        <w:rPr>
          <w:rFonts w:ascii="Times New Roman" w:hAnsi="Times New Roman" w:cs="Times New Roman"/>
          <w:sz w:val="24"/>
          <w:szCs w:val="24"/>
        </w:rPr>
        <w:t xml:space="preserve">erformans göstergeleri arasında yer alan Lisansüstü programlarda yer alan yayın sayısını artırma hedefi doğrultusunda Yüksek Lisans ve Doktora öğrencileri için mezuniyet şartı olarak belirlenmesi </w:t>
      </w:r>
      <w:bookmarkStart w:id="12" w:name="_GoBack"/>
      <w:bookmarkEnd w:id="12"/>
      <w:r w:rsidR="000A6F37" w:rsidRPr="00B40477">
        <w:rPr>
          <w:rFonts w:ascii="Times New Roman" w:hAnsi="Times New Roman" w:cs="Times New Roman"/>
          <w:sz w:val="24"/>
          <w:szCs w:val="24"/>
        </w:rPr>
        <w:t>planlanmaktadır.</w:t>
      </w:r>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Kalite bir unsurun değil çok farklı değişkenlerin etkileşimi sonucu ortaya çıkan bir durumdur. Bundan dolayı, hiçbir kalite unsuru tek başına ele alınamaz. Eğitimde kaliteyi hem tasarımda kalite, hem de süreçte kalite şeklinde incelemek mümkündür. Tasarımda kalite, kaliteli bir ürün için gerekli unsurlardır. Kalite ve unsurları bir bütündür. Tasarımda kalite, hem çıktı (örneğin öğrencilerin ihtiyaçlarını karşılayan akademik bir program) hem de süreç ile (örneğin müfredat, araç-gereç, planlama ve programı etkileyen diğer faktörler) ilgilidir.</w:t>
      </w:r>
    </w:p>
    <w:p w:rsidR="000A6F37" w:rsidRDefault="000A6F37" w:rsidP="000A6F37">
      <w:pPr>
        <w:pStyle w:val="Balk3"/>
        <w:spacing w:after="120"/>
        <w:rPr>
          <w:rFonts w:ascii="Times New Roman" w:hAnsi="Times New Roman" w:cs="Times New Roman"/>
          <w:b/>
          <w:bCs/>
          <w:color w:val="auto"/>
        </w:rPr>
      </w:pPr>
      <w:bookmarkStart w:id="13" w:name="_Toc26778359"/>
      <w:bookmarkStart w:id="14" w:name="_Toc31198044"/>
      <w:r w:rsidRPr="006C3B6B">
        <w:rPr>
          <w:rFonts w:ascii="Times New Roman" w:hAnsi="Times New Roman" w:cs="Times New Roman"/>
          <w:b/>
          <w:bCs/>
          <w:color w:val="auto"/>
        </w:rPr>
        <w:t>A.1. Misyon ve Stratejik Amaçlar</w:t>
      </w:r>
      <w:bookmarkEnd w:id="13"/>
      <w:bookmarkEnd w:id="14"/>
    </w:p>
    <w:p w:rsidR="000A6F37" w:rsidRDefault="000A6F37" w:rsidP="000A6F37">
      <w:pPr>
        <w:pStyle w:val="Balk3"/>
        <w:spacing w:after="120"/>
        <w:rPr>
          <w:rFonts w:ascii="Times New Roman" w:hAnsi="Times New Roman" w:cs="Times New Roman"/>
          <w:b/>
          <w:bCs/>
          <w:color w:val="auto"/>
        </w:rPr>
      </w:pPr>
      <w:r>
        <w:rPr>
          <w:rFonts w:ascii="Times New Roman" w:hAnsi="Times New Roman" w:cs="Times New Roman"/>
          <w:b/>
          <w:bCs/>
          <w:color w:val="auto"/>
        </w:rPr>
        <w:t xml:space="preserve">      </w:t>
      </w:r>
      <w:r w:rsidRPr="00782C9D">
        <w:rPr>
          <w:rFonts w:ascii="Times New Roman" w:hAnsi="Times New Roman" w:cs="Times New Roman"/>
          <w:b/>
          <w:bCs/>
          <w:color w:val="auto"/>
        </w:rPr>
        <w:t xml:space="preserve">A.1.1. Misyon, </w:t>
      </w:r>
      <w:r>
        <w:rPr>
          <w:rFonts w:ascii="Times New Roman" w:hAnsi="Times New Roman" w:cs="Times New Roman"/>
          <w:b/>
          <w:bCs/>
          <w:color w:val="auto"/>
        </w:rPr>
        <w:t>V</w:t>
      </w:r>
      <w:r w:rsidRPr="00782C9D">
        <w:rPr>
          <w:rFonts w:ascii="Times New Roman" w:hAnsi="Times New Roman" w:cs="Times New Roman"/>
          <w:b/>
          <w:bCs/>
          <w:color w:val="auto"/>
        </w:rPr>
        <w:t xml:space="preserve">izyon, </w:t>
      </w:r>
      <w:r>
        <w:rPr>
          <w:rFonts w:ascii="Times New Roman" w:hAnsi="Times New Roman" w:cs="Times New Roman"/>
          <w:b/>
          <w:bCs/>
          <w:color w:val="auto"/>
        </w:rPr>
        <w:t>S</w:t>
      </w:r>
      <w:r w:rsidRPr="00782C9D">
        <w:rPr>
          <w:rFonts w:ascii="Times New Roman" w:hAnsi="Times New Roman" w:cs="Times New Roman"/>
          <w:b/>
          <w:bCs/>
          <w:color w:val="auto"/>
        </w:rPr>
        <w:t xml:space="preserve">tratejik </w:t>
      </w:r>
      <w:r>
        <w:rPr>
          <w:rFonts w:ascii="Times New Roman" w:hAnsi="Times New Roman" w:cs="Times New Roman"/>
          <w:b/>
          <w:bCs/>
          <w:color w:val="auto"/>
        </w:rPr>
        <w:t>A</w:t>
      </w:r>
      <w:r w:rsidRPr="00782C9D">
        <w:rPr>
          <w:rFonts w:ascii="Times New Roman" w:hAnsi="Times New Roman" w:cs="Times New Roman"/>
          <w:b/>
          <w:bCs/>
          <w:color w:val="auto"/>
        </w:rPr>
        <w:t xml:space="preserve">maç ve </w:t>
      </w:r>
      <w:r>
        <w:rPr>
          <w:rFonts w:ascii="Times New Roman" w:hAnsi="Times New Roman" w:cs="Times New Roman"/>
          <w:b/>
          <w:bCs/>
          <w:color w:val="auto"/>
        </w:rPr>
        <w:t>H</w:t>
      </w:r>
      <w:r w:rsidRPr="00782C9D">
        <w:rPr>
          <w:rFonts w:ascii="Times New Roman" w:hAnsi="Times New Roman" w:cs="Times New Roman"/>
          <w:b/>
          <w:bCs/>
          <w:color w:val="auto"/>
        </w:rPr>
        <w:t>edefler</w:t>
      </w: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sidRPr="00782C9D">
        <w:rPr>
          <w:rFonts w:ascii="Times New Roman" w:hAnsi="Times New Roman" w:cs="Times New Roman"/>
          <w:sz w:val="24"/>
          <w:szCs w:val="24"/>
        </w:rPr>
        <w:t>Enstitümüz, toplumun ihtiyaçlarına duyarlı, ekonomik gelişmeleri yakından takip eden, paydaşlarıyla birlikte</w:t>
      </w:r>
      <w:r>
        <w:rPr>
          <w:rFonts w:ascii="Times New Roman" w:hAnsi="Times New Roman" w:cs="Times New Roman"/>
          <w:sz w:val="24"/>
          <w:szCs w:val="24"/>
        </w:rPr>
        <w:t xml:space="preserve"> </w:t>
      </w:r>
      <w:r w:rsidRPr="00782C9D">
        <w:rPr>
          <w:rFonts w:ascii="Times New Roman" w:hAnsi="Times New Roman" w:cs="Times New Roman"/>
          <w:sz w:val="24"/>
          <w:szCs w:val="24"/>
        </w:rPr>
        <w:t>çalışan, araştırma ve geliştirme çalışmalarını teknolojik ve toplumsal hizmet çıktılarına dönüştüren</w:t>
      </w:r>
      <w:r>
        <w:rPr>
          <w:rFonts w:ascii="Times New Roman" w:hAnsi="Times New Roman" w:cs="Times New Roman"/>
          <w:sz w:val="24"/>
          <w:szCs w:val="24"/>
        </w:rPr>
        <w:t xml:space="preserve"> </w:t>
      </w:r>
      <w:r w:rsidRPr="00782C9D">
        <w:rPr>
          <w:rFonts w:ascii="Times New Roman" w:hAnsi="Times New Roman" w:cs="Times New Roman"/>
          <w:sz w:val="24"/>
          <w:szCs w:val="24"/>
        </w:rPr>
        <w:t>faaliyetleri önemsemektedir.</w:t>
      </w:r>
      <w:r>
        <w:rPr>
          <w:rFonts w:ascii="Times New Roman" w:hAnsi="Times New Roman" w:cs="Times New Roman"/>
          <w:sz w:val="24"/>
          <w:szCs w:val="24"/>
        </w:rPr>
        <w:t xml:space="preserve"> Enstitümüz</w:t>
      </w:r>
      <w:r w:rsidRPr="00782C9D">
        <w:rPr>
          <w:rFonts w:ascii="Times New Roman" w:hAnsi="Times New Roman" w:cs="Times New Roman"/>
          <w:sz w:val="24"/>
          <w:szCs w:val="24"/>
        </w:rPr>
        <w:t xml:space="preserve"> Üniversitemizde yürütülen tüm süreçler</w:t>
      </w:r>
      <w:r>
        <w:rPr>
          <w:rFonts w:ascii="Times New Roman" w:hAnsi="Times New Roman" w:cs="Times New Roman"/>
          <w:sz w:val="24"/>
          <w:szCs w:val="24"/>
        </w:rPr>
        <w:t>i</w:t>
      </w:r>
      <w:r w:rsidRPr="00782C9D">
        <w:rPr>
          <w:rFonts w:ascii="Times New Roman" w:hAnsi="Times New Roman" w:cs="Times New Roman"/>
          <w:sz w:val="24"/>
          <w:szCs w:val="24"/>
        </w:rPr>
        <w:t xml:space="preserve"> bu anlayışla planlı bir şekilde</w:t>
      </w:r>
      <w:r>
        <w:rPr>
          <w:rFonts w:ascii="Times New Roman" w:hAnsi="Times New Roman" w:cs="Times New Roman"/>
          <w:sz w:val="24"/>
          <w:szCs w:val="24"/>
        </w:rPr>
        <w:t xml:space="preserve"> </w:t>
      </w:r>
      <w:r w:rsidRPr="00782C9D">
        <w:rPr>
          <w:rFonts w:ascii="Times New Roman" w:hAnsi="Times New Roman" w:cs="Times New Roman"/>
          <w:sz w:val="24"/>
          <w:szCs w:val="24"/>
        </w:rPr>
        <w:t xml:space="preserve">yürütülmeye çalışılmaktadır. Bu kapsamda </w:t>
      </w:r>
      <w:r>
        <w:rPr>
          <w:rFonts w:ascii="Times New Roman" w:hAnsi="Times New Roman" w:cs="Times New Roman"/>
          <w:sz w:val="24"/>
          <w:szCs w:val="24"/>
        </w:rPr>
        <w:t>birimimiz</w:t>
      </w:r>
      <w:r w:rsidRPr="00782C9D">
        <w:rPr>
          <w:rFonts w:ascii="Times New Roman" w:hAnsi="Times New Roman" w:cs="Times New Roman"/>
          <w:sz w:val="24"/>
          <w:szCs w:val="24"/>
        </w:rPr>
        <w:t>;</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lastRenderedPageBreak/>
        <w:t>- Kalitede; kurumsal kalite güvence sistemini ulusal ve uluslararası standartlara uyarak ve kurumsal</w:t>
      </w:r>
      <w:r>
        <w:rPr>
          <w:rFonts w:ascii="Times New Roman" w:hAnsi="Times New Roman" w:cs="Times New Roman"/>
          <w:sz w:val="24"/>
          <w:szCs w:val="24"/>
        </w:rPr>
        <w:t xml:space="preserve"> </w:t>
      </w:r>
      <w:r w:rsidRPr="00782C9D">
        <w:rPr>
          <w:rFonts w:ascii="Times New Roman" w:hAnsi="Times New Roman" w:cs="Times New Roman"/>
          <w:sz w:val="24"/>
          <w:szCs w:val="24"/>
        </w:rPr>
        <w:t>öznelliği ön planda tutarak geliştirmeyi ve sürdürmeyi,</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t>- Eğitim-öğretimde; değişime ve gelişime açık, alan yeterliliklerine sahip öğrenciler yetiştirmeyi,</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t>- Araştırma ve geliştirmede; teknolojik çıktılara dönüşecek araştırmalar yapmayı ve araştırma</w:t>
      </w:r>
      <w:r>
        <w:rPr>
          <w:rFonts w:ascii="Times New Roman" w:hAnsi="Times New Roman" w:cs="Times New Roman"/>
          <w:sz w:val="24"/>
          <w:szCs w:val="24"/>
        </w:rPr>
        <w:t xml:space="preserve"> </w:t>
      </w:r>
      <w:r w:rsidRPr="00782C9D">
        <w:rPr>
          <w:rFonts w:ascii="Times New Roman" w:hAnsi="Times New Roman" w:cs="Times New Roman"/>
          <w:sz w:val="24"/>
          <w:szCs w:val="24"/>
        </w:rPr>
        <w:t>kapasitesini geliştirmeyi,</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t>- Yönetim sisteminde; kurumsal kapasiteyi artırmayı ve kurumsal kültürü yaygınlaştırmayı,</w:t>
      </w:r>
      <w:r>
        <w:rPr>
          <w:rFonts w:ascii="Times New Roman" w:hAnsi="Times New Roman" w:cs="Times New Roman"/>
          <w:sz w:val="24"/>
          <w:szCs w:val="24"/>
        </w:rPr>
        <w:t xml:space="preserve"> </w:t>
      </w:r>
      <w:r w:rsidRPr="00782C9D">
        <w:rPr>
          <w:rFonts w:ascii="Times New Roman" w:hAnsi="Times New Roman" w:cs="Times New Roman"/>
          <w:sz w:val="24"/>
          <w:szCs w:val="24"/>
        </w:rPr>
        <w:t>amaçlamaktadır.</w:t>
      </w:r>
    </w:p>
    <w:p w:rsidR="000A6F37" w:rsidRPr="00B40477" w:rsidRDefault="000A6F37" w:rsidP="000A6F37">
      <w:pPr>
        <w:spacing w:after="0" w:line="360" w:lineRule="auto"/>
        <w:ind w:firstLine="708"/>
        <w:contextualSpacing/>
        <w:jc w:val="both"/>
        <w:rPr>
          <w:rFonts w:ascii="Times New Roman" w:hAnsi="Times New Roman" w:cs="Times New Roman"/>
          <w:sz w:val="24"/>
          <w:szCs w:val="24"/>
        </w:rPr>
      </w:pPr>
      <w:r w:rsidRPr="00B40477">
        <w:rPr>
          <w:rFonts w:ascii="Times New Roman" w:hAnsi="Times New Roman" w:cs="Times New Roman"/>
          <w:sz w:val="24"/>
          <w:szCs w:val="24"/>
        </w:rPr>
        <w:t>Kalite çalışmaları kapsamında; Kaliteli ürün ve hizmet için bu hizmeti sunacak olan insanlara kaliteli bir eğitim hizmeti vermekten geçmektedir. Öğretim kurumlarının mevcut olanakları en iyi şekilde kullanılarak, öğrenciye bilgiye ulaşmayı, bilgiyi derleme, yorumlama ve değerlendirme yeteneğini kazanması ve neticesinde bilgi üretmeyi öğreten ve kendi alanında ulusal ve uluslararası düzeyde rekabet edebilecek yeteneğe sahip personel ve öğrenci yetiştirme kapasitesine sahip olmalıdır. Enstitümüzde kaliteli eğitim verilmesini etkileyen başlıca etkenler arasında aşağıdaki maddeleri sıralayabiliriz.</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1)Enstitü yönetimi, öğretim elemanı, öğrenciler</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2)</w:t>
      </w:r>
      <w:r w:rsidRPr="00B40477">
        <w:rPr>
          <w:rFonts w:ascii="Times New Roman" w:hAnsi="Times New Roman" w:cs="Times New Roman"/>
          <w:sz w:val="24"/>
          <w:szCs w:val="24"/>
        </w:rPr>
        <w:tab/>
        <w:t xml:space="preserve">Bilimsel (konferans, seminer, </w:t>
      </w:r>
      <w:proofErr w:type="spellStart"/>
      <w:r w:rsidRPr="00B40477">
        <w:rPr>
          <w:rFonts w:ascii="Times New Roman" w:hAnsi="Times New Roman" w:cs="Times New Roman"/>
          <w:sz w:val="24"/>
          <w:szCs w:val="24"/>
        </w:rPr>
        <w:t>v.b</w:t>
      </w:r>
      <w:proofErr w:type="spellEnd"/>
      <w:r w:rsidRPr="00B40477">
        <w:rPr>
          <w:rFonts w:ascii="Times New Roman" w:hAnsi="Times New Roman" w:cs="Times New Roman"/>
          <w:sz w:val="24"/>
          <w:szCs w:val="24"/>
        </w:rPr>
        <w:t>) etkinlikler, kültürel etkinlikler,</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3)</w:t>
      </w:r>
      <w:r w:rsidRPr="00B40477">
        <w:rPr>
          <w:rFonts w:ascii="Times New Roman" w:hAnsi="Times New Roman" w:cs="Times New Roman"/>
          <w:sz w:val="24"/>
          <w:szCs w:val="24"/>
        </w:rPr>
        <w:tab/>
        <w:t>Lisansüstü Yönetmelikler, Enstitü Prensip Kararları,</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 xml:space="preserve">4)Burslar </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5)</w:t>
      </w:r>
      <w:r w:rsidRPr="00B40477">
        <w:rPr>
          <w:rFonts w:ascii="Times New Roman" w:hAnsi="Times New Roman" w:cs="Times New Roman"/>
          <w:sz w:val="24"/>
          <w:szCs w:val="24"/>
        </w:rPr>
        <w:tab/>
        <w:t>Fiziksel yapı(laboratuvar) öğretim görülen derslikler, derslerde kullanılan materyaller.</w:t>
      </w:r>
    </w:p>
    <w:p w:rsidR="000A6F37" w:rsidRDefault="000A6F37" w:rsidP="000A6F37">
      <w:pPr>
        <w:tabs>
          <w:tab w:val="center" w:pos="1161"/>
        </w:tabs>
        <w:spacing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6) Bilgiye ulaşım kaynaklan (kütüphane. İnternet)</w:t>
      </w:r>
    </w:p>
    <w:p w:rsidR="000A6F37" w:rsidRDefault="000A6F37" w:rsidP="000A6F37">
      <w:pPr>
        <w:tabs>
          <w:tab w:val="center" w:pos="1161"/>
        </w:tabs>
        <w:spacing w:line="360" w:lineRule="auto"/>
        <w:ind w:left="142"/>
        <w:contextualSpacing/>
        <w:jc w:val="both"/>
        <w:rPr>
          <w:rFonts w:ascii="Times New Roman" w:hAnsi="Times New Roman" w:cs="Times New Roman"/>
          <w:sz w:val="24"/>
          <w:szCs w:val="24"/>
        </w:rPr>
      </w:pPr>
    </w:p>
    <w:p w:rsidR="000A6F37" w:rsidRPr="00782C9D" w:rsidRDefault="000A6F37" w:rsidP="000A6F37">
      <w:pPr>
        <w:pStyle w:val="Balk3"/>
        <w:spacing w:after="120"/>
        <w:rPr>
          <w:rFonts w:ascii="Times New Roman" w:hAnsi="Times New Roman" w:cs="Times New Roman"/>
        </w:rPr>
      </w:pPr>
      <w:r w:rsidRPr="00782C9D">
        <w:rPr>
          <w:rFonts w:ascii="Times New Roman" w:hAnsi="Times New Roman" w:cs="Times New Roman"/>
          <w:b/>
          <w:bCs/>
          <w:color w:val="auto"/>
        </w:rPr>
        <w:t>A.1.2. Kalite güvencesi, eğitim öğretim, araştırma geliştirme, toplumsal katkı ve yönetim sistemi</w:t>
      </w:r>
      <w:r>
        <w:rPr>
          <w:rFonts w:ascii="Times New Roman" w:hAnsi="Times New Roman" w:cs="Times New Roman"/>
          <w:b/>
          <w:bCs/>
          <w:color w:val="auto"/>
        </w:rPr>
        <w:t xml:space="preserve"> </w:t>
      </w:r>
      <w:r w:rsidRPr="00782C9D">
        <w:rPr>
          <w:rFonts w:ascii="Times New Roman" w:hAnsi="Times New Roman" w:cs="Times New Roman"/>
          <w:b/>
          <w:bCs/>
          <w:color w:val="auto"/>
        </w:rPr>
        <w:t>politikaları</w:t>
      </w: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E</w:t>
      </w:r>
      <w:r w:rsidRPr="00782C9D">
        <w:rPr>
          <w:rFonts w:ascii="Times New Roman" w:hAnsi="Times New Roman" w:cs="Times New Roman"/>
          <w:sz w:val="24"/>
          <w:szCs w:val="24"/>
        </w:rPr>
        <w:t>ğitim-öğretim, araştırma ve geliştirme ile toplumsal hizmet</w:t>
      </w:r>
      <w:r>
        <w:rPr>
          <w:rFonts w:ascii="Times New Roman" w:hAnsi="Times New Roman" w:cs="Times New Roman"/>
          <w:sz w:val="24"/>
          <w:szCs w:val="24"/>
        </w:rPr>
        <w:t xml:space="preserve"> </w:t>
      </w:r>
      <w:r w:rsidRPr="00782C9D">
        <w:rPr>
          <w:rFonts w:ascii="Times New Roman" w:hAnsi="Times New Roman" w:cs="Times New Roman"/>
          <w:sz w:val="24"/>
          <w:szCs w:val="24"/>
        </w:rPr>
        <w:t>alanlarında etkin, verimli ve rekabetçi olmayı, tüm paydaş memnuniyetini, süreç odaklı hizmeti,</w:t>
      </w:r>
      <w:r>
        <w:rPr>
          <w:rFonts w:ascii="Times New Roman" w:hAnsi="Times New Roman" w:cs="Times New Roman"/>
          <w:sz w:val="24"/>
          <w:szCs w:val="24"/>
        </w:rPr>
        <w:t xml:space="preserve"> </w:t>
      </w:r>
      <w:r w:rsidRPr="00782C9D">
        <w:rPr>
          <w:rFonts w:ascii="Times New Roman" w:hAnsi="Times New Roman" w:cs="Times New Roman"/>
          <w:sz w:val="24"/>
          <w:szCs w:val="24"/>
        </w:rPr>
        <w:t>kaynakların etkin kullanımını ve faaliyetlerinin kalitesini sürekli iyileştirmeyi kalite politikası olarak</w:t>
      </w:r>
      <w:r>
        <w:rPr>
          <w:rFonts w:ascii="Times New Roman" w:hAnsi="Times New Roman" w:cs="Times New Roman"/>
          <w:sz w:val="24"/>
          <w:szCs w:val="24"/>
        </w:rPr>
        <w:t xml:space="preserve"> </w:t>
      </w:r>
      <w:r w:rsidRPr="00782C9D">
        <w:rPr>
          <w:rFonts w:ascii="Times New Roman" w:hAnsi="Times New Roman" w:cs="Times New Roman"/>
          <w:sz w:val="24"/>
          <w:szCs w:val="24"/>
        </w:rPr>
        <w:t>benimsemiştir.</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Enstitümüz </w:t>
      </w:r>
      <w:r w:rsidRPr="00782C9D">
        <w:rPr>
          <w:rFonts w:ascii="Times New Roman" w:hAnsi="Times New Roman" w:cs="Times New Roman"/>
          <w:sz w:val="24"/>
          <w:szCs w:val="24"/>
        </w:rPr>
        <w:t>üniversite</w:t>
      </w:r>
      <w:r>
        <w:rPr>
          <w:rFonts w:ascii="Times New Roman" w:hAnsi="Times New Roman" w:cs="Times New Roman"/>
          <w:sz w:val="24"/>
          <w:szCs w:val="24"/>
        </w:rPr>
        <w:t>mizin</w:t>
      </w:r>
      <w:r w:rsidRPr="00782C9D">
        <w:rPr>
          <w:rFonts w:ascii="Times New Roman" w:hAnsi="Times New Roman" w:cs="Times New Roman"/>
          <w:sz w:val="24"/>
          <w:szCs w:val="24"/>
        </w:rPr>
        <w:t xml:space="preserve"> stratejik hedefleri doğrultusunda aşağıdaki hedefleri belirlemiştir:</w:t>
      </w: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p>
    <w:tbl>
      <w:tblPr>
        <w:tblW w:w="8760" w:type="dxa"/>
        <w:tblInd w:w="47" w:type="dxa"/>
        <w:tblCellMar>
          <w:left w:w="70" w:type="dxa"/>
          <w:right w:w="70" w:type="dxa"/>
        </w:tblCellMar>
        <w:tblLook w:val="04A0" w:firstRow="1" w:lastRow="0" w:firstColumn="1" w:lastColumn="0" w:noHBand="0" w:noVBand="1"/>
      </w:tblPr>
      <w:tblGrid>
        <w:gridCol w:w="3000"/>
        <w:gridCol w:w="5760"/>
      </w:tblGrid>
      <w:tr w:rsidR="000A6F37" w:rsidRPr="00D8154B" w:rsidTr="000A6F37">
        <w:trPr>
          <w:trHeight w:val="435"/>
        </w:trPr>
        <w:tc>
          <w:tcPr>
            <w:tcW w:w="3000"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jc w:val="center"/>
              <w:rPr>
                <w:rFonts w:ascii="Times New Roman" w:eastAsia="Times New Roman" w:hAnsi="Times New Roman" w:cs="Times New Roman"/>
                <w:b/>
                <w:bCs/>
                <w:color w:val="538135" w:themeColor="accent6" w:themeShade="BF"/>
                <w:sz w:val="24"/>
                <w:szCs w:val="24"/>
              </w:rPr>
            </w:pPr>
            <w:r w:rsidRPr="00D8154B">
              <w:rPr>
                <w:rFonts w:ascii="Times New Roman" w:eastAsia="Times New Roman" w:hAnsi="Times New Roman" w:cs="Times New Roman"/>
                <w:b/>
                <w:bCs/>
                <w:color w:val="538135" w:themeColor="accent6" w:themeShade="BF"/>
                <w:sz w:val="24"/>
                <w:szCs w:val="24"/>
              </w:rPr>
              <w:t>Stratejik Amaçlar</w:t>
            </w:r>
          </w:p>
        </w:tc>
        <w:tc>
          <w:tcPr>
            <w:tcW w:w="5760" w:type="dxa"/>
            <w:tcBorders>
              <w:top w:val="double" w:sz="6" w:space="0" w:color="3F3F3F"/>
              <w:left w:val="nil"/>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jc w:val="center"/>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Stratejik Hedefler</w:t>
            </w:r>
          </w:p>
        </w:tc>
      </w:tr>
      <w:tr w:rsidR="000A6F37" w:rsidRPr="005A4D54" w:rsidTr="000A6F37">
        <w:trPr>
          <w:trHeight w:val="1191"/>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r w:rsidRPr="00D8154B">
              <w:rPr>
                <w:rFonts w:ascii="Times New Roman" w:eastAsia="Times New Roman" w:hAnsi="Times New Roman" w:cs="Times New Roman"/>
                <w:b/>
                <w:bCs/>
                <w:color w:val="C00000"/>
                <w:sz w:val="24"/>
                <w:szCs w:val="24"/>
              </w:rPr>
              <w:t>Amaç-1:</w:t>
            </w:r>
            <w:r>
              <w:rPr>
                <w:rFonts w:ascii="Times New Roman" w:eastAsia="Times New Roman" w:hAnsi="Times New Roman" w:cs="Times New Roman"/>
                <w:b/>
                <w:bCs/>
                <w:color w:val="000000"/>
                <w:sz w:val="24"/>
                <w:szCs w:val="24"/>
              </w:rPr>
              <w:t xml:space="preserve"> Enstitümüzdeki Lisansüstü Programların Sayısının Artırılması.</w:t>
            </w: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1 :</w:t>
            </w:r>
            <w:r>
              <w:rPr>
                <w:rFonts w:ascii="Times New Roman" w:eastAsia="Times New Roman" w:hAnsi="Times New Roman" w:cs="Times New Roman"/>
                <w:b/>
                <w:bCs/>
                <w:color w:val="000000"/>
                <w:sz w:val="24"/>
                <w:szCs w:val="24"/>
              </w:rPr>
              <w:t xml:space="preserve"> Lisansüstü</w:t>
            </w:r>
            <w:proofErr w:type="gramEnd"/>
            <w:r>
              <w:rPr>
                <w:rFonts w:ascii="Times New Roman" w:eastAsia="Times New Roman" w:hAnsi="Times New Roman" w:cs="Times New Roman"/>
                <w:b/>
                <w:bCs/>
                <w:color w:val="000000"/>
                <w:sz w:val="24"/>
                <w:szCs w:val="24"/>
              </w:rPr>
              <w:t xml:space="preserve"> program açma ölçütleri gereği, asgari öğretim üyesi şartını sağlayan Anabilim Dallarımızın lisansüstü program açma girişimlerini sağlamak ve ilgili başvuruları mevzuat çerçevesinde yürütmek.</w:t>
            </w:r>
          </w:p>
        </w:tc>
      </w:tr>
      <w:tr w:rsidR="000A6F37" w:rsidRPr="00D8154B" w:rsidTr="000A6F37">
        <w:trPr>
          <w:trHeight w:val="1034"/>
        </w:trPr>
        <w:tc>
          <w:tcPr>
            <w:tcW w:w="3000" w:type="dxa"/>
            <w:vMerge/>
            <w:tcBorders>
              <w:top w:val="nil"/>
              <w:left w:val="double" w:sz="6" w:space="0" w:color="3F3F3F"/>
              <w:bottom w:val="double" w:sz="6" w:space="0" w:color="3F3F3F"/>
              <w:right w:val="double" w:sz="6" w:space="0" w:color="3F3F3F"/>
            </w:tcBorders>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2 </w:t>
            </w:r>
            <w:r>
              <w:rPr>
                <w:rFonts w:ascii="Times New Roman" w:eastAsia="Times New Roman" w:hAnsi="Times New Roman" w:cs="Times New Roman"/>
                <w:b/>
                <w:bCs/>
                <w:color w:val="C00000"/>
                <w:sz w:val="24"/>
                <w:szCs w:val="24"/>
              </w:rPr>
              <w:t xml:space="preserve">: </w:t>
            </w:r>
            <w:r w:rsidRPr="003F2014">
              <w:rPr>
                <w:rFonts w:ascii="Times New Roman" w:eastAsia="Times New Roman" w:hAnsi="Times New Roman" w:cs="Times New Roman"/>
                <w:b/>
                <w:bCs/>
                <w:sz w:val="24"/>
                <w:szCs w:val="24"/>
              </w:rPr>
              <w:t>YÖK</w:t>
            </w:r>
            <w:proofErr w:type="gramEnd"/>
            <w:r w:rsidRPr="003F2014">
              <w:rPr>
                <w:rFonts w:ascii="Times New Roman" w:eastAsia="Times New Roman" w:hAnsi="Times New Roman" w:cs="Times New Roman"/>
                <w:b/>
                <w:bCs/>
                <w:sz w:val="24"/>
                <w:szCs w:val="24"/>
              </w:rPr>
              <w:t xml:space="preserve"> 100/2000 Doktora projesinin üniversitemizde aktif hale getirmek amacıyla gerekli takiplerin ve girişimlerin sağlanması</w:t>
            </w:r>
            <w:r>
              <w:rPr>
                <w:rFonts w:ascii="Times New Roman" w:eastAsia="Times New Roman" w:hAnsi="Times New Roman" w:cs="Times New Roman"/>
                <w:b/>
                <w:bCs/>
                <w:sz w:val="24"/>
                <w:szCs w:val="24"/>
              </w:rPr>
              <w:t>.</w:t>
            </w:r>
          </w:p>
        </w:tc>
      </w:tr>
      <w:tr w:rsidR="000A6F37" w:rsidRPr="00D8154B" w:rsidTr="000A6F37">
        <w:trPr>
          <w:trHeight w:val="1295"/>
        </w:trPr>
        <w:tc>
          <w:tcPr>
            <w:tcW w:w="3000" w:type="dxa"/>
            <w:vMerge/>
            <w:tcBorders>
              <w:top w:val="nil"/>
              <w:left w:val="double" w:sz="6" w:space="0" w:color="3F3F3F"/>
              <w:bottom w:val="double" w:sz="6" w:space="0" w:color="3F3F3F"/>
              <w:right w:val="double" w:sz="6" w:space="0" w:color="3F3F3F"/>
            </w:tcBorders>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3 </w:t>
            </w:r>
            <w:r>
              <w:rPr>
                <w:rFonts w:ascii="Times New Roman" w:eastAsia="Times New Roman" w:hAnsi="Times New Roman" w:cs="Times New Roman"/>
                <w:b/>
                <w:bCs/>
                <w:color w:val="C00000"/>
                <w:sz w:val="24"/>
                <w:szCs w:val="24"/>
              </w:rPr>
              <w:t xml:space="preserve">: </w:t>
            </w:r>
            <w:r>
              <w:rPr>
                <w:rFonts w:ascii="Times New Roman" w:eastAsia="Times New Roman" w:hAnsi="Times New Roman" w:cs="Times New Roman"/>
                <w:b/>
                <w:bCs/>
                <w:sz w:val="24"/>
                <w:szCs w:val="24"/>
              </w:rPr>
              <w:t>Yurtdışındaki</w:t>
            </w:r>
            <w:proofErr w:type="gramEnd"/>
            <w:r>
              <w:rPr>
                <w:rFonts w:ascii="Times New Roman" w:eastAsia="Times New Roman" w:hAnsi="Times New Roman" w:cs="Times New Roman"/>
                <w:b/>
                <w:bCs/>
                <w:sz w:val="24"/>
                <w:szCs w:val="24"/>
              </w:rPr>
              <w:t xml:space="preserve"> üniversiteler ile ortak protokoller çerçevesinde  lisansüstü programlarda bilimsel çalışmaların yapılabilmesi için gerekli girişimlerin başlatılması.</w:t>
            </w:r>
          </w:p>
        </w:tc>
      </w:tr>
      <w:tr w:rsidR="000A6F37" w:rsidRPr="00D8154B" w:rsidTr="000A6F37">
        <w:trPr>
          <w:trHeight w:val="1357"/>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Amaç-2</w:t>
            </w:r>
            <w:r>
              <w:rPr>
                <w:rFonts w:ascii="Times New Roman" w:eastAsia="Times New Roman" w:hAnsi="Times New Roman" w:cs="Times New Roman"/>
                <w:b/>
                <w:bCs/>
                <w:color w:val="C00000"/>
                <w:sz w:val="24"/>
                <w:szCs w:val="24"/>
              </w:rPr>
              <w:t xml:space="preserve">: </w:t>
            </w:r>
            <w:r w:rsidRPr="00D8154B">
              <w:rPr>
                <w:rFonts w:ascii="Times New Roman" w:eastAsia="Times New Roman" w:hAnsi="Times New Roman" w:cs="Times New Roman"/>
                <w:b/>
                <w:bCs/>
                <w:sz w:val="24"/>
                <w:szCs w:val="24"/>
              </w:rPr>
              <w:t>Araştırma ve Geliştirme Faaliyetlerinin Yapılması.</w:t>
            </w: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1 </w:t>
            </w:r>
            <w:r>
              <w:rPr>
                <w:rFonts w:ascii="Times New Roman" w:eastAsia="Times New Roman" w:hAnsi="Times New Roman" w:cs="Times New Roman"/>
                <w:b/>
                <w:bCs/>
                <w:color w:val="C00000"/>
                <w:sz w:val="24"/>
                <w:szCs w:val="24"/>
              </w:rPr>
              <w:t xml:space="preserve">: </w:t>
            </w:r>
            <w:r>
              <w:rPr>
                <w:rFonts w:ascii="Times New Roman" w:eastAsia="Times New Roman" w:hAnsi="Times New Roman" w:cs="Times New Roman"/>
                <w:b/>
                <w:bCs/>
                <w:sz w:val="24"/>
                <w:szCs w:val="24"/>
              </w:rPr>
              <w:t>Siirt</w:t>
            </w:r>
            <w:proofErr w:type="gramEnd"/>
            <w:r>
              <w:rPr>
                <w:rFonts w:ascii="Times New Roman" w:eastAsia="Times New Roman" w:hAnsi="Times New Roman" w:cs="Times New Roman"/>
                <w:b/>
                <w:bCs/>
                <w:sz w:val="24"/>
                <w:szCs w:val="24"/>
              </w:rPr>
              <w:t xml:space="preserve"> ili ve çevresinde bulunan ve</w:t>
            </w:r>
            <w:r w:rsidRPr="00106925">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katma değeri olan kaynaklar</w:t>
            </w:r>
            <w:r w:rsidRPr="00106925">
              <w:rPr>
                <w:rFonts w:ascii="Times New Roman" w:eastAsia="Times New Roman" w:hAnsi="Times New Roman" w:cs="Times New Roman"/>
                <w:b/>
                <w:bCs/>
                <w:sz w:val="24"/>
                <w:szCs w:val="24"/>
              </w:rPr>
              <w:t xml:space="preserve"> ile ilgili lisansüstü çalışma</w:t>
            </w:r>
            <w:r>
              <w:rPr>
                <w:rFonts w:ascii="Times New Roman" w:eastAsia="Times New Roman" w:hAnsi="Times New Roman" w:cs="Times New Roman"/>
                <w:b/>
                <w:bCs/>
                <w:sz w:val="24"/>
                <w:szCs w:val="24"/>
              </w:rPr>
              <w:t xml:space="preserve"> alanlarının</w:t>
            </w:r>
            <w:r w:rsidRPr="00106925">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teşvik edilmesi</w:t>
            </w:r>
            <w:r w:rsidRPr="00106925">
              <w:rPr>
                <w:rFonts w:ascii="Times New Roman" w:eastAsia="Times New Roman" w:hAnsi="Times New Roman" w:cs="Times New Roman"/>
                <w:b/>
                <w:bCs/>
                <w:sz w:val="24"/>
                <w:szCs w:val="24"/>
              </w:rPr>
              <w:t>.</w:t>
            </w:r>
          </w:p>
        </w:tc>
      </w:tr>
      <w:tr w:rsidR="000A6F37" w:rsidRPr="00D8154B" w:rsidTr="000A6F37">
        <w:trPr>
          <w:trHeight w:val="1391"/>
        </w:trPr>
        <w:tc>
          <w:tcPr>
            <w:tcW w:w="3000" w:type="dxa"/>
            <w:vMerge/>
            <w:tcBorders>
              <w:top w:val="nil"/>
              <w:left w:val="double" w:sz="6" w:space="0" w:color="3F3F3F"/>
              <w:bottom w:val="double" w:sz="6" w:space="0" w:color="3F3F3F"/>
              <w:right w:val="double" w:sz="6" w:space="0" w:color="3F3F3F"/>
            </w:tcBorders>
            <w:vAlign w:val="center"/>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2 </w:t>
            </w:r>
            <w:r>
              <w:rPr>
                <w:rFonts w:ascii="Times New Roman" w:eastAsia="Times New Roman" w:hAnsi="Times New Roman" w:cs="Times New Roman"/>
                <w:b/>
                <w:bCs/>
                <w:color w:val="C00000"/>
                <w:sz w:val="24"/>
                <w:szCs w:val="24"/>
              </w:rPr>
              <w:t xml:space="preserve">: </w:t>
            </w:r>
            <w:r>
              <w:rPr>
                <w:rFonts w:ascii="Times New Roman" w:eastAsia="Times New Roman" w:hAnsi="Times New Roman" w:cs="Times New Roman"/>
                <w:b/>
                <w:bCs/>
                <w:sz w:val="24"/>
                <w:szCs w:val="24"/>
              </w:rPr>
              <w:t>Bölgesel</w:t>
            </w:r>
            <w:proofErr w:type="gramEnd"/>
            <w:r>
              <w:rPr>
                <w:rFonts w:ascii="Times New Roman" w:eastAsia="Times New Roman" w:hAnsi="Times New Roman" w:cs="Times New Roman"/>
                <w:b/>
                <w:bCs/>
                <w:sz w:val="24"/>
                <w:szCs w:val="24"/>
              </w:rPr>
              <w:t xml:space="preserve"> ekonomik yapının güçlendirilmesine imkan sağlayacak nitelikteki sanayiye yönelik</w:t>
            </w:r>
            <w:r w:rsidRPr="00106925">
              <w:rPr>
                <w:rFonts w:ascii="Times New Roman" w:eastAsia="Times New Roman" w:hAnsi="Times New Roman" w:cs="Times New Roman"/>
                <w:b/>
                <w:bCs/>
                <w:sz w:val="24"/>
                <w:szCs w:val="24"/>
              </w:rPr>
              <w:t xml:space="preserve"> lisansüstü çalışmalar yaptırılması.</w:t>
            </w:r>
          </w:p>
        </w:tc>
      </w:tr>
      <w:tr w:rsidR="000A6F37" w:rsidRPr="00D8154B" w:rsidTr="000A6F37">
        <w:trPr>
          <w:trHeight w:val="1086"/>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Amaç-3</w:t>
            </w:r>
            <w:r>
              <w:rPr>
                <w:rFonts w:ascii="Times New Roman" w:eastAsia="Times New Roman" w:hAnsi="Times New Roman" w:cs="Times New Roman"/>
                <w:b/>
                <w:bCs/>
                <w:color w:val="C00000"/>
                <w:sz w:val="24"/>
                <w:szCs w:val="24"/>
              </w:rPr>
              <w:t xml:space="preserve">: </w:t>
            </w:r>
            <w:r w:rsidRPr="00106925">
              <w:rPr>
                <w:rFonts w:ascii="Times New Roman" w:eastAsia="Times New Roman" w:hAnsi="Times New Roman" w:cs="Times New Roman"/>
                <w:b/>
                <w:bCs/>
                <w:sz w:val="24"/>
                <w:szCs w:val="24"/>
              </w:rPr>
              <w:t>Ün</w:t>
            </w:r>
            <w:r>
              <w:rPr>
                <w:rFonts w:ascii="Times New Roman" w:eastAsia="Times New Roman" w:hAnsi="Times New Roman" w:cs="Times New Roman"/>
                <w:b/>
                <w:bCs/>
                <w:sz w:val="24"/>
                <w:szCs w:val="24"/>
              </w:rPr>
              <w:t>iversitemizin Öğretim E</w:t>
            </w:r>
            <w:r w:rsidRPr="00106925">
              <w:rPr>
                <w:rFonts w:ascii="Times New Roman" w:eastAsia="Times New Roman" w:hAnsi="Times New Roman" w:cs="Times New Roman"/>
                <w:b/>
                <w:bCs/>
                <w:sz w:val="24"/>
                <w:szCs w:val="24"/>
              </w:rPr>
              <w:t xml:space="preserve">lemanı </w:t>
            </w:r>
            <w:r>
              <w:rPr>
                <w:rFonts w:ascii="Times New Roman" w:eastAsia="Times New Roman" w:hAnsi="Times New Roman" w:cs="Times New Roman"/>
                <w:b/>
                <w:bCs/>
                <w:sz w:val="24"/>
                <w:szCs w:val="24"/>
              </w:rPr>
              <w:t>İhtiyacının Karşılanması.</w:t>
            </w: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1</w:t>
            </w:r>
            <w:r>
              <w:rPr>
                <w:rFonts w:ascii="Times New Roman" w:eastAsia="Times New Roman" w:hAnsi="Times New Roman" w:cs="Times New Roman"/>
                <w:b/>
                <w:bCs/>
                <w:color w:val="C00000"/>
                <w:sz w:val="24"/>
                <w:szCs w:val="24"/>
              </w:rPr>
              <w:t xml:space="preserve"> : </w:t>
            </w:r>
            <w:r w:rsidRPr="00106925">
              <w:rPr>
                <w:rFonts w:ascii="Times New Roman" w:eastAsia="Times New Roman" w:hAnsi="Times New Roman" w:cs="Times New Roman"/>
                <w:b/>
                <w:bCs/>
                <w:sz w:val="24"/>
                <w:szCs w:val="24"/>
              </w:rPr>
              <w:t>Üniversitemizin</w:t>
            </w:r>
            <w:proofErr w:type="gramEnd"/>
            <w:r w:rsidRPr="00106925">
              <w:rPr>
                <w:rFonts w:ascii="Times New Roman" w:eastAsia="Times New Roman" w:hAnsi="Times New Roman" w:cs="Times New Roman"/>
                <w:b/>
                <w:bCs/>
                <w:sz w:val="24"/>
                <w:szCs w:val="24"/>
              </w:rPr>
              <w:t xml:space="preserve"> Fen Bilimleri alanındaki bölümlerine öğretim elemanı </w:t>
            </w:r>
            <w:r>
              <w:rPr>
                <w:rFonts w:ascii="Times New Roman" w:eastAsia="Times New Roman" w:hAnsi="Times New Roman" w:cs="Times New Roman"/>
                <w:b/>
                <w:bCs/>
                <w:sz w:val="24"/>
                <w:szCs w:val="24"/>
              </w:rPr>
              <w:t>yetiştirilmesi</w:t>
            </w:r>
            <w:r w:rsidRPr="00106925">
              <w:rPr>
                <w:rFonts w:ascii="Times New Roman" w:eastAsia="Times New Roman" w:hAnsi="Times New Roman" w:cs="Times New Roman"/>
                <w:b/>
                <w:bCs/>
                <w:sz w:val="24"/>
                <w:szCs w:val="24"/>
              </w:rPr>
              <w:t>.</w:t>
            </w:r>
          </w:p>
        </w:tc>
      </w:tr>
      <w:tr w:rsidR="000A6F37" w:rsidRPr="00D8154B" w:rsidTr="000A6F37">
        <w:trPr>
          <w:trHeight w:val="1655"/>
        </w:trPr>
        <w:tc>
          <w:tcPr>
            <w:tcW w:w="3000" w:type="dxa"/>
            <w:vMerge/>
            <w:tcBorders>
              <w:top w:val="nil"/>
              <w:left w:val="double" w:sz="6" w:space="0" w:color="3F3F3F"/>
              <w:bottom w:val="double" w:sz="6" w:space="0" w:color="3F3F3F"/>
              <w:right w:val="double" w:sz="6" w:space="0" w:color="3F3F3F"/>
            </w:tcBorders>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2</w:t>
            </w:r>
            <w:r>
              <w:rPr>
                <w:rFonts w:ascii="Times New Roman" w:eastAsia="Times New Roman" w:hAnsi="Times New Roman" w:cs="Times New Roman"/>
                <w:b/>
                <w:bCs/>
                <w:color w:val="C00000"/>
                <w:sz w:val="24"/>
                <w:szCs w:val="24"/>
              </w:rPr>
              <w:t xml:space="preserve"> : </w:t>
            </w:r>
            <w:r w:rsidRPr="00106925">
              <w:rPr>
                <w:rFonts w:ascii="Times New Roman" w:eastAsia="Times New Roman" w:hAnsi="Times New Roman" w:cs="Times New Roman"/>
                <w:b/>
                <w:bCs/>
                <w:sz w:val="24"/>
                <w:szCs w:val="24"/>
              </w:rPr>
              <w:t>Lisansüstü</w:t>
            </w:r>
            <w:proofErr w:type="gramEnd"/>
            <w:r w:rsidRPr="00106925">
              <w:rPr>
                <w:rFonts w:ascii="Times New Roman" w:eastAsia="Times New Roman" w:hAnsi="Times New Roman" w:cs="Times New Roman"/>
                <w:b/>
                <w:bCs/>
                <w:sz w:val="24"/>
                <w:szCs w:val="24"/>
              </w:rPr>
              <w:t xml:space="preserve"> eğitim gören öğrencilerin sempozyum</w:t>
            </w:r>
            <w:r>
              <w:rPr>
                <w:rFonts w:ascii="Times New Roman" w:eastAsia="Times New Roman" w:hAnsi="Times New Roman" w:cs="Times New Roman"/>
                <w:b/>
                <w:bCs/>
                <w:sz w:val="24"/>
                <w:szCs w:val="24"/>
              </w:rPr>
              <w:t xml:space="preserve"> ve</w:t>
            </w:r>
            <w:r w:rsidRPr="00106925">
              <w:rPr>
                <w:rFonts w:ascii="Times New Roman" w:eastAsia="Times New Roman" w:hAnsi="Times New Roman" w:cs="Times New Roman"/>
                <w:b/>
                <w:bCs/>
                <w:sz w:val="24"/>
                <w:szCs w:val="24"/>
              </w:rPr>
              <w:t xml:space="preserve"> kongre gibi bilimsel toplantılara katı</w:t>
            </w:r>
            <w:r>
              <w:rPr>
                <w:rFonts w:ascii="Times New Roman" w:eastAsia="Times New Roman" w:hAnsi="Times New Roman" w:cs="Times New Roman"/>
                <w:b/>
                <w:bCs/>
                <w:sz w:val="24"/>
                <w:szCs w:val="24"/>
              </w:rPr>
              <w:t>lı</w:t>
            </w:r>
            <w:r w:rsidRPr="00106925">
              <w:rPr>
                <w:rFonts w:ascii="Times New Roman" w:eastAsia="Times New Roman" w:hAnsi="Times New Roman" w:cs="Times New Roman"/>
                <w:b/>
                <w:bCs/>
                <w:sz w:val="24"/>
                <w:szCs w:val="24"/>
              </w:rPr>
              <w:t>mlarının teşvik edil</w:t>
            </w:r>
            <w:r>
              <w:rPr>
                <w:rFonts w:ascii="Times New Roman" w:eastAsia="Times New Roman" w:hAnsi="Times New Roman" w:cs="Times New Roman"/>
                <w:b/>
                <w:bCs/>
                <w:sz w:val="24"/>
                <w:szCs w:val="24"/>
              </w:rPr>
              <w:t>erek</w:t>
            </w:r>
            <w:r w:rsidRPr="00106925">
              <w:rPr>
                <w:rFonts w:ascii="Times New Roman" w:eastAsia="Times New Roman" w:hAnsi="Times New Roman" w:cs="Times New Roman"/>
                <w:b/>
                <w:bCs/>
                <w:sz w:val="24"/>
                <w:szCs w:val="24"/>
              </w:rPr>
              <w:t xml:space="preserve"> akademik gelişimlerinin sağlanması.</w:t>
            </w:r>
            <w:r>
              <w:rPr>
                <w:rFonts w:ascii="Times New Roman" w:eastAsia="Times New Roman" w:hAnsi="Times New Roman" w:cs="Times New Roman"/>
                <w:b/>
                <w:bCs/>
                <w:color w:val="C00000"/>
                <w:sz w:val="24"/>
                <w:szCs w:val="24"/>
              </w:rPr>
              <w:t xml:space="preserve">  </w:t>
            </w:r>
          </w:p>
        </w:tc>
      </w:tr>
    </w:tbl>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p>
    <w:p w:rsidR="000A6F37" w:rsidRPr="00782C9D"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p>
    <w:p w:rsidR="000A6F37" w:rsidRDefault="000A6F37" w:rsidP="000A6F37">
      <w:pPr>
        <w:pStyle w:val="Balk3"/>
        <w:spacing w:after="120"/>
        <w:rPr>
          <w:rFonts w:ascii="Times New Roman" w:hAnsi="Times New Roman" w:cs="Times New Roman"/>
          <w:b/>
          <w:bCs/>
          <w:color w:val="auto"/>
        </w:rPr>
      </w:pPr>
      <w:bookmarkStart w:id="15" w:name="_Toc26778360"/>
      <w:bookmarkStart w:id="16" w:name="_Toc31198045"/>
      <w:r w:rsidRPr="006C3B6B">
        <w:rPr>
          <w:rFonts w:ascii="Times New Roman" w:hAnsi="Times New Roman" w:cs="Times New Roman"/>
          <w:b/>
          <w:bCs/>
          <w:color w:val="auto"/>
        </w:rPr>
        <w:t>A.2. İç Kalite Güvencesi</w:t>
      </w:r>
      <w:bookmarkEnd w:id="15"/>
      <w:bookmarkEnd w:id="16"/>
    </w:p>
    <w:p w:rsidR="000A6F37" w:rsidRPr="00B40477" w:rsidRDefault="000A6F37" w:rsidP="000A6F37">
      <w:pPr>
        <w:spacing w:after="0" w:line="360" w:lineRule="auto"/>
        <w:ind w:right="63" w:firstLine="708"/>
        <w:contextualSpacing/>
        <w:jc w:val="both"/>
        <w:rPr>
          <w:rFonts w:ascii="Times New Roman" w:hAnsi="Times New Roman" w:cs="Times New Roman"/>
          <w:sz w:val="24"/>
          <w:szCs w:val="24"/>
        </w:rPr>
      </w:pPr>
      <w:r w:rsidRPr="00B40477">
        <w:rPr>
          <w:rFonts w:ascii="Times New Roman" w:hAnsi="Times New Roman" w:cs="Times New Roman"/>
          <w:sz w:val="24"/>
          <w:szCs w:val="24"/>
        </w:rPr>
        <w:t xml:space="preserve">Üniversite kalite güvence sistemi doğrultusunda, Fen Bilimleri Enstitüsü iç kalite güvence sistemi planlaması yapmış ve eğitim öğretim ve yönetim süreçlerinin yürütülmesi ve kontrolünde kalite politikasını takip etmektedir. </w:t>
      </w:r>
    </w:p>
    <w:p w:rsidR="000A6F37" w:rsidRPr="006F7F39" w:rsidRDefault="000A6F37" w:rsidP="000A6F37">
      <w:pPr>
        <w:pStyle w:val="Balk3"/>
        <w:spacing w:after="120"/>
        <w:rPr>
          <w:rFonts w:ascii="Times New Roman" w:hAnsi="Times New Roman" w:cs="Times New Roman"/>
          <w:b/>
          <w:bCs/>
          <w:color w:val="auto"/>
        </w:rPr>
      </w:pPr>
      <w:r>
        <w:rPr>
          <w:rFonts w:ascii="Times New Roman" w:hAnsi="Times New Roman" w:cs="Times New Roman"/>
          <w:b/>
          <w:bCs/>
          <w:color w:val="auto"/>
        </w:rPr>
        <w:t xml:space="preserve"> </w:t>
      </w:r>
      <w:r w:rsidRPr="006F7F39">
        <w:rPr>
          <w:rFonts w:ascii="Times New Roman" w:hAnsi="Times New Roman" w:cs="Times New Roman"/>
          <w:b/>
          <w:bCs/>
          <w:color w:val="auto"/>
        </w:rPr>
        <w:t>A.2.1. Kalite Komisyonu</w:t>
      </w:r>
    </w:p>
    <w:p w:rsidR="000A6F37" w:rsidRDefault="000A6F37" w:rsidP="000A6F37">
      <w:pPr>
        <w:spacing w:line="360" w:lineRule="auto"/>
        <w:ind w:firstLine="709"/>
        <w:jc w:val="both"/>
        <w:rPr>
          <w:rFonts w:ascii="Times New Roman" w:hAnsi="Times New Roman" w:cs="Times New Roman"/>
          <w:sz w:val="24"/>
          <w:szCs w:val="24"/>
        </w:rPr>
      </w:pPr>
      <w:r w:rsidRPr="00704F64">
        <w:rPr>
          <w:rFonts w:ascii="Times New Roman" w:hAnsi="Times New Roman" w:cs="Times New Roman"/>
          <w:sz w:val="24"/>
          <w:szCs w:val="24"/>
        </w:rPr>
        <w:t>Birim Kalite komisyonu Enstitü Kalite Değerlendirme Komisyonu Başkanı (Enstitü müdürü), Enstitü Kalite Değerlendirme Komisyon Üyeleri (</w:t>
      </w:r>
      <w:r>
        <w:rPr>
          <w:rFonts w:ascii="Times New Roman" w:hAnsi="Times New Roman" w:cs="Times New Roman"/>
          <w:sz w:val="24"/>
          <w:szCs w:val="24"/>
        </w:rPr>
        <w:t xml:space="preserve">Bir </w:t>
      </w:r>
      <w:r w:rsidRPr="00704F64">
        <w:rPr>
          <w:rFonts w:ascii="Times New Roman" w:hAnsi="Times New Roman" w:cs="Times New Roman"/>
          <w:sz w:val="24"/>
          <w:szCs w:val="24"/>
        </w:rPr>
        <w:t>müdür yardımcısı ve görevli idari personel)</w:t>
      </w:r>
      <w:r>
        <w:rPr>
          <w:rFonts w:ascii="Times New Roman" w:hAnsi="Times New Roman" w:cs="Times New Roman"/>
          <w:sz w:val="24"/>
          <w:szCs w:val="24"/>
        </w:rPr>
        <w:t>’</w:t>
      </w:r>
      <w:proofErr w:type="spellStart"/>
      <w:r>
        <w:rPr>
          <w:rFonts w:ascii="Times New Roman" w:hAnsi="Times New Roman" w:cs="Times New Roman"/>
          <w:sz w:val="24"/>
          <w:szCs w:val="24"/>
        </w:rPr>
        <w:t>n</w:t>
      </w:r>
      <w:r w:rsidRPr="00704F64">
        <w:rPr>
          <w:rFonts w:ascii="Times New Roman" w:hAnsi="Times New Roman" w:cs="Times New Roman"/>
          <w:sz w:val="24"/>
          <w:szCs w:val="24"/>
        </w:rPr>
        <w:t>den</w:t>
      </w:r>
      <w:proofErr w:type="spellEnd"/>
      <w:r w:rsidRPr="00704F64">
        <w:rPr>
          <w:rFonts w:ascii="Times New Roman" w:hAnsi="Times New Roman" w:cs="Times New Roman"/>
          <w:sz w:val="24"/>
          <w:szCs w:val="24"/>
        </w:rPr>
        <w:t xml:space="preserve"> oluşturulmuştur. </w:t>
      </w:r>
    </w:p>
    <w:p w:rsidR="000A6F37" w:rsidRDefault="000A6F37" w:rsidP="000A6F37">
      <w:pPr>
        <w:pStyle w:val="Balk3"/>
        <w:spacing w:after="120"/>
        <w:rPr>
          <w:rFonts w:ascii="Times New Roman" w:hAnsi="Times New Roman" w:cs="Times New Roman"/>
          <w:b/>
          <w:bCs/>
          <w:color w:val="auto"/>
        </w:rPr>
      </w:pPr>
      <w:r w:rsidRPr="001726E6">
        <w:rPr>
          <w:rFonts w:ascii="Times New Roman" w:hAnsi="Times New Roman" w:cs="Times New Roman"/>
          <w:b/>
          <w:bCs/>
          <w:color w:val="auto"/>
        </w:rPr>
        <w:t xml:space="preserve">A.2.2. İç </w:t>
      </w:r>
      <w:r>
        <w:rPr>
          <w:rFonts w:ascii="Times New Roman" w:hAnsi="Times New Roman" w:cs="Times New Roman"/>
          <w:b/>
          <w:bCs/>
          <w:color w:val="auto"/>
        </w:rPr>
        <w:t>K</w:t>
      </w:r>
      <w:r w:rsidRPr="001726E6">
        <w:rPr>
          <w:rFonts w:ascii="Times New Roman" w:hAnsi="Times New Roman" w:cs="Times New Roman"/>
          <w:b/>
          <w:bCs/>
          <w:color w:val="auto"/>
        </w:rPr>
        <w:t xml:space="preserve">alite </w:t>
      </w:r>
      <w:r>
        <w:rPr>
          <w:rFonts w:ascii="Times New Roman" w:hAnsi="Times New Roman" w:cs="Times New Roman"/>
          <w:b/>
          <w:bCs/>
          <w:color w:val="auto"/>
        </w:rPr>
        <w:t>G</w:t>
      </w:r>
      <w:r w:rsidRPr="001726E6">
        <w:rPr>
          <w:rFonts w:ascii="Times New Roman" w:hAnsi="Times New Roman" w:cs="Times New Roman"/>
          <w:b/>
          <w:bCs/>
          <w:color w:val="auto"/>
        </w:rPr>
        <w:t xml:space="preserve">üvencesi </w:t>
      </w:r>
      <w:r>
        <w:rPr>
          <w:rFonts w:ascii="Times New Roman" w:hAnsi="Times New Roman" w:cs="Times New Roman"/>
          <w:b/>
          <w:bCs/>
          <w:color w:val="auto"/>
        </w:rPr>
        <w:t>M</w:t>
      </w:r>
      <w:r w:rsidRPr="001726E6">
        <w:rPr>
          <w:rFonts w:ascii="Times New Roman" w:hAnsi="Times New Roman" w:cs="Times New Roman"/>
          <w:b/>
          <w:bCs/>
          <w:color w:val="auto"/>
        </w:rPr>
        <w:t>ekanizmaları (PUKÖ çevrimleri, takvim, birimlerin yapısı)</w:t>
      </w:r>
    </w:p>
    <w:p w:rsidR="000A6F37" w:rsidRPr="001726E6"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sidRPr="001726E6">
        <w:rPr>
          <w:rFonts w:ascii="Times New Roman" w:hAnsi="Times New Roman" w:cs="Times New Roman"/>
          <w:sz w:val="24"/>
          <w:szCs w:val="24"/>
        </w:rPr>
        <w:t>Kalite kültürünün oluşturulması ve sürdürülebilirliğinin sağlanmasında</w:t>
      </w:r>
      <w:r>
        <w:rPr>
          <w:rFonts w:ascii="Times New Roman" w:hAnsi="Times New Roman" w:cs="Times New Roman"/>
          <w:sz w:val="24"/>
          <w:szCs w:val="24"/>
        </w:rPr>
        <w:t xml:space="preserve"> Üniversitemiz</w:t>
      </w:r>
      <w:r w:rsidRPr="001726E6">
        <w:rPr>
          <w:rFonts w:ascii="Times New Roman" w:hAnsi="Times New Roman" w:cs="Times New Roman"/>
          <w:sz w:val="24"/>
          <w:szCs w:val="24"/>
        </w:rPr>
        <w:t xml:space="preserve"> </w:t>
      </w:r>
      <w:r>
        <w:rPr>
          <w:rFonts w:ascii="Times New Roman" w:hAnsi="Times New Roman" w:cs="Times New Roman"/>
          <w:sz w:val="24"/>
          <w:szCs w:val="24"/>
        </w:rPr>
        <w:t>K</w:t>
      </w:r>
      <w:r w:rsidRPr="001726E6">
        <w:rPr>
          <w:rFonts w:ascii="Times New Roman" w:hAnsi="Times New Roman" w:cs="Times New Roman"/>
          <w:sz w:val="24"/>
          <w:szCs w:val="24"/>
        </w:rPr>
        <w:t>alite</w:t>
      </w:r>
      <w:r>
        <w:rPr>
          <w:rFonts w:ascii="Times New Roman" w:hAnsi="Times New Roman" w:cs="Times New Roman"/>
          <w:sz w:val="24"/>
          <w:szCs w:val="24"/>
        </w:rPr>
        <w:t xml:space="preserve"> K</w:t>
      </w:r>
      <w:r w:rsidRPr="001726E6">
        <w:rPr>
          <w:rFonts w:ascii="Times New Roman" w:hAnsi="Times New Roman" w:cs="Times New Roman"/>
          <w:sz w:val="24"/>
          <w:szCs w:val="24"/>
        </w:rPr>
        <w:t>o</w:t>
      </w:r>
      <w:r>
        <w:rPr>
          <w:rFonts w:ascii="Times New Roman" w:hAnsi="Times New Roman" w:cs="Times New Roman"/>
          <w:sz w:val="24"/>
          <w:szCs w:val="24"/>
        </w:rPr>
        <w:t xml:space="preserve">ordinatörlüğü </w:t>
      </w:r>
      <w:r w:rsidRPr="001726E6">
        <w:rPr>
          <w:rFonts w:ascii="Times New Roman" w:hAnsi="Times New Roman" w:cs="Times New Roman"/>
          <w:sz w:val="24"/>
          <w:szCs w:val="24"/>
        </w:rPr>
        <w:t>tarafından</w:t>
      </w:r>
      <w:r>
        <w:rPr>
          <w:rFonts w:ascii="Times New Roman" w:hAnsi="Times New Roman" w:cs="Times New Roman"/>
          <w:sz w:val="24"/>
          <w:szCs w:val="24"/>
        </w:rPr>
        <w:t xml:space="preserve"> yapılan </w:t>
      </w:r>
      <w:r w:rsidRPr="001726E6">
        <w:rPr>
          <w:rFonts w:ascii="Times New Roman" w:hAnsi="Times New Roman" w:cs="Times New Roman"/>
          <w:sz w:val="24"/>
          <w:szCs w:val="24"/>
        </w:rPr>
        <w:t>eğitim, toplantı ve iç değerlendirme çalışmaları</w:t>
      </w:r>
      <w:r>
        <w:rPr>
          <w:rFonts w:ascii="Times New Roman" w:hAnsi="Times New Roman" w:cs="Times New Roman"/>
          <w:sz w:val="24"/>
          <w:szCs w:val="24"/>
        </w:rPr>
        <w:t xml:space="preserve">na birimimiz kalite komisyonu olarak katılım sağlanmaktadır. </w:t>
      </w:r>
    </w:p>
    <w:p w:rsidR="000A6F37" w:rsidRPr="001726E6" w:rsidRDefault="000A6F37" w:rsidP="000A6F37"/>
    <w:p w:rsidR="000A6F37" w:rsidRPr="006C3B6B" w:rsidRDefault="000A6F37" w:rsidP="000A6F37">
      <w:pPr>
        <w:pStyle w:val="Balk3"/>
        <w:spacing w:after="120"/>
        <w:rPr>
          <w:rFonts w:ascii="Times New Roman" w:hAnsi="Times New Roman" w:cs="Times New Roman"/>
          <w:b/>
          <w:bCs/>
          <w:color w:val="auto"/>
        </w:rPr>
      </w:pPr>
      <w:bookmarkStart w:id="17" w:name="_Toc26778361"/>
      <w:bookmarkStart w:id="18" w:name="_Toc31198047"/>
      <w:r w:rsidRPr="006C3B6B">
        <w:rPr>
          <w:rFonts w:ascii="Times New Roman" w:hAnsi="Times New Roman" w:cs="Times New Roman"/>
          <w:b/>
          <w:bCs/>
          <w:color w:val="auto"/>
        </w:rPr>
        <w:lastRenderedPageBreak/>
        <w:t>A.3. Paydaş Katılımı</w:t>
      </w:r>
      <w:bookmarkEnd w:id="17"/>
      <w:bookmarkEnd w:id="18"/>
    </w:p>
    <w:p w:rsidR="000A6F37" w:rsidRPr="00B40477" w:rsidRDefault="00F82028" w:rsidP="000A6F37">
      <w:pPr>
        <w:spacing w:line="360" w:lineRule="auto"/>
        <w:ind w:right="63"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 xml:space="preserve">Bilimleri Enstitüsü, Rektörlük koordinasyonunda, </w:t>
      </w:r>
      <w:r w:rsidR="000A6F37">
        <w:rPr>
          <w:rFonts w:ascii="Times New Roman" w:hAnsi="Times New Roman" w:cs="Times New Roman"/>
          <w:sz w:val="24"/>
          <w:szCs w:val="24"/>
        </w:rPr>
        <w:t>Ö</w:t>
      </w:r>
      <w:r w:rsidR="000A6F37" w:rsidRPr="00B40477">
        <w:rPr>
          <w:rFonts w:ascii="Times New Roman" w:hAnsi="Times New Roman" w:cs="Times New Roman"/>
          <w:sz w:val="24"/>
          <w:szCs w:val="24"/>
        </w:rPr>
        <w:t xml:space="preserve">ğrenci </w:t>
      </w:r>
      <w:r w:rsidR="000A6F37">
        <w:rPr>
          <w:rFonts w:ascii="Times New Roman" w:hAnsi="Times New Roman" w:cs="Times New Roman"/>
          <w:sz w:val="24"/>
          <w:szCs w:val="24"/>
        </w:rPr>
        <w:t>İ</w:t>
      </w:r>
      <w:r w:rsidR="000A6F37" w:rsidRPr="00B40477">
        <w:rPr>
          <w:rFonts w:ascii="Times New Roman" w:hAnsi="Times New Roman" w:cs="Times New Roman"/>
          <w:sz w:val="24"/>
          <w:szCs w:val="24"/>
        </w:rPr>
        <w:t xml:space="preserve">şleri </w:t>
      </w:r>
      <w:r w:rsidR="000A6F37">
        <w:rPr>
          <w:rFonts w:ascii="Times New Roman" w:hAnsi="Times New Roman" w:cs="Times New Roman"/>
          <w:sz w:val="24"/>
          <w:szCs w:val="24"/>
        </w:rPr>
        <w:t>D</w:t>
      </w:r>
      <w:r w:rsidR="000A6F37" w:rsidRPr="00B40477">
        <w:rPr>
          <w:rFonts w:ascii="Times New Roman" w:hAnsi="Times New Roman" w:cs="Times New Roman"/>
          <w:sz w:val="24"/>
          <w:szCs w:val="24"/>
        </w:rPr>
        <w:t xml:space="preserve">aire </w:t>
      </w:r>
      <w:r w:rsidR="000A6F37">
        <w:rPr>
          <w:rFonts w:ascii="Times New Roman" w:hAnsi="Times New Roman" w:cs="Times New Roman"/>
          <w:sz w:val="24"/>
          <w:szCs w:val="24"/>
        </w:rPr>
        <w:t>B</w:t>
      </w:r>
      <w:r w:rsidR="000A6F37" w:rsidRPr="00B40477">
        <w:rPr>
          <w:rFonts w:ascii="Times New Roman" w:hAnsi="Times New Roman" w:cs="Times New Roman"/>
          <w:sz w:val="24"/>
          <w:szCs w:val="24"/>
        </w:rPr>
        <w:t xml:space="preserve">aşkanlığı, </w:t>
      </w:r>
      <w:r w:rsidR="000A6F37">
        <w:rPr>
          <w:rFonts w:ascii="Times New Roman" w:hAnsi="Times New Roman" w:cs="Times New Roman"/>
          <w:sz w:val="24"/>
          <w:szCs w:val="24"/>
        </w:rPr>
        <w:t>Personel D</w:t>
      </w:r>
      <w:r w:rsidR="000A6F37" w:rsidRPr="00B40477">
        <w:rPr>
          <w:rFonts w:ascii="Times New Roman" w:hAnsi="Times New Roman" w:cs="Times New Roman"/>
          <w:sz w:val="24"/>
          <w:szCs w:val="24"/>
        </w:rPr>
        <w:t xml:space="preserve">aire </w:t>
      </w:r>
      <w:r w:rsidR="000A6F37">
        <w:rPr>
          <w:rFonts w:ascii="Times New Roman" w:hAnsi="Times New Roman" w:cs="Times New Roman"/>
          <w:sz w:val="24"/>
          <w:szCs w:val="24"/>
        </w:rPr>
        <w:t>B</w:t>
      </w:r>
      <w:r w:rsidR="000A6F37" w:rsidRPr="00B40477">
        <w:rPr>
          <w:rFonts w:ascii="Times New Roman" w:hAnsi="Times New Roman" w:cs="Times New Roman"/>
          <w:sz w:val="24"/>
          <w:szCs w:val="24"/>
        </w:rPr>
        <w:t>aşkanlığı</w:t>
      </w:r>
      <w:r w:rsidR="000A6F37">
        <w:rPr>
          <w:rFonts w:ascii="Times New Roman" w:hAnsi="Times New Roman" w:cs="Times New Roman"/>
          <w:sz w:val="24"/>
          <w:szCs w:val="24"/>
        </w:rPr>
        <w:t>, Strateji Geliştirme Daire Başkanlığı</w:t>
      </w:r>
      <w:r w:rsidR="000A6F37" w:rsidRPr="00B40477">
        <w:rPr>
          <w:rFonts w:ascii="Times New Roman" w:hAnsi="Times New Roman" w:cs="Times New Roman"/>
          <w:sz w:val="24"/>
          <w:szCs w:val="24"/>
        </w:rPr>
        <w:t xml:space="preserve"> ve anabilim dalı başkanlıkları ile paydaş yapısında birlikte çalışmakta ve kalite politikasının gerekliliklerini ve süreç yönetimi stratejilerini takip etmektedir. </w:t>
      </w:r>
    </w:p>
    <w:p w:rsidR="000A6F37" w:rsidRPr="006C3B6B" w:rsidRDefault="000A6F37" w:rsidP="000A6F37">
      <w:pPr>
        <w:pStyle w:val="Balk3"/>
        <w:spacing w:after="120"/>
        <w:rPr>
          <w:rFonts w:ascii="Times New Roman" w:hAnsi="Times New Roman" w:cs="Times New Roman"/>
          <w:b/>
          <w:bCs/>
          <w:color w:val="auto"/>
        </w:rPr>
      </w:pPr>
      <w:bookmarkStart w:id="19" w:name="_Toc26778362"/>
      <w:bookmarkStart w:id="20" w:name="_Toc31198048"/>
      <w:r w:rsidRPr="006C3B6B">
        <w:rPr>
          <w:rFonts w:ascii="Times New Roman" w:hAnsi="Times New Roman" w:cs="Times New Roman"/>
          <w:b/>
          <w:bCs/>
          <w:color w:val="auto"/>
        </w:rPr>
        <w:t xml:space="preserve">A.4. </w:t>
      </w:r>
      <w:proofErr w:type="spellStart"/>
      <w:r w:rsidRPr="006C3B6B">
        <w:rPr>
          <w:rFonts w:ascii="Times New Roman" w:hAnsi="Times New Roman" w:cs="Times New Roman"/>
          <w:b/>
          <w:bCs/>
          <w:color w:val="auto"/>
        </w:rPr>
        <w:t>Uluslararasılaşma</w:t>
      </w:r>
      <w:bookmarkEnd w:id="19"/>
      <w:bookmarkEnd w:id="20"/>
      <w:proofErr w:type="spellEnd"/>
    </w:p>
    <w:p w:rsidR="000A6F37" w:rsidRDefault="000A6F37" w:rsidP="000A6F37">
      <w:pPr>
        <w:spacing w:line="360" w:lineRule="auto"/>
        <w:ind w:right="63" w:firstLine="708"/>
        <w:contextualSpacing/>
        <w:jc w:val="both"/>
        <w:rPr>
          <w:rFonts w:ascii="Times New Roman" w:hAnsi="Times New Roman" w:cs="Times New Roman"/>
          <w:sz w:val="24"/>
          <w:szCs w:val="24"/>
        </w:rPr>
      </w:pPr>
      <w:r w:rsidRPr="00B40477">
        <w:rPr>
          <w:rFonts w:ascii="Times New Roman" w:hAnsi="Times New Roman" w:cs="Times New Roman"/>
          <w:sz w:val="24"/>
          <w:szCs w:val="24"/>
        </w:rPr>
        <w:t xml:space="preserve">Kurumumuzun uluslararası tanınan ve tercih edilen bir üniversite olma hedefleri doğrultusunda, Enstitü paydaşlarının da katkısı ile çok kültürlü </w:t>
      </w:r>
      <w:r>
        <w:rPr>
          <w:rFonts w:ascii="Times New Roman" w:hAnsi="Times New Roman" w:cs="Times New Roman"/>
          <w:sz w:val="24"/>
          <w:szCs w:val="24"/>
        </w:rPr>
        <w:t xml:space="preserve">yabancı </w:t>
      </w:r>
      <w:r w:rsidRPr="00B40477">
        <w:rPr>
          <w:rFonts w:ascii="Times New Roman" w:hAnsi="Times New Roman" w:cs="Times New Roman"/>
          <w:sz w:val="24"/>
          <w:szCs w:val="24"/>
        </w:rPr>
        <w:t xml:space="preserve">öğrenci </w:t>
      </w:r>
      <w:proofErr w:type="gramStart"/>
      <w:r w:rsidRPr="00B40477">
        <w:rPr>
          <w:rFonts w:ascii="Times New Roman" w:hAnsi="Times New Roman" w:cs="Times New Roman"/>
          <w:sz w:val="24"/>
          <w:szCs w:val="24"/>
        </w:rPr>
        <w:t>profili</w:t>
      </w:r>
      <w:proofErr w:type="gramEnd"/>
      <w:r>
        <w:rPr>
          <w:rFonts w:ascii="Times New Roman" w:hAnsi="Times New Roman" w:cs="Times New Roman"/>
          <w:sz w:val="24"/>
          <w:szCs w:val="24"/>
        </w:rPr>
        <w:t>,</w:t>
      </w:r>
      <w:r w:rsidRPr="00B40477">
        <w:rPr>
          <w:rFonts w:ascii="Times New Roman" w:hAnsi="Times New Roman" w:cs="Times New Roman"/>
          <w:sz w:val="24"/>
          <w:szCs w:val="24"/>
        </w:rPr>
        <w:t xml:space="preserve"> yapılan yayınların etkileri ve uluslararası iş birlikleri oluşturulması gibi amaçlar güderek, </w:t>
      </w:r>
      <w:proofErr w:type="spellStart"/>
      <w:r w:rsidRPr="00B40477">
        <w:rPr>
          <w:rFonts w:ascii="Times New Roman" w:hAnsi="Times New Roman" w:cs="Times New Roman"/>
          <w:sz w:val="24"/>
          <w:szCs w:val="24"/>
        </w:rPr>
        <w:t>ulu</w:t>
      </w:r>
      <w:r>
        <w:rPr>
          <w:rFonts w:ascii="Times New Roman" w:hAnsi="Times New Roman" w:cs="Times New Roman"/>
          <w:sz w:val="24"/>
          <w:szCs w:val="24"/>
        </w:rPr>
        <w:t>s</w:t>
      </w:r>
      <w:r w:rsidRPr="00B40477">
        <w:rPr>
          <w:rFonts w:ascii="Times New Roman" w:hAnsi="Times New Roman" w:cs="Times New Roman"/>
          <w:sz w:val="24"/>
          <w:szCs w:val="24"/>
        </w:rPr>
        <w:t>lararasılaşmaya</w:t>
      </w:r>
      <w:proofErr w:type="spellEnd"/>
      <w:r w:rsidRPr="00B40477">
        <w:rPr>
          <w:rFonts w:ascii="Times New Roman" w:hAnsi="Times New Roman" w:cs="Times New Roman"/>
          <w:sz w:val="24"/>
          <w:szCs w:val="24"/>
        </w:rPr>
        <w:t xml:space="preserve"> </w:t>
      </w:r>
      <w:r>
        <w:rPr>
          <w:rFonts w:ascii="Times New Roman" w:hAnsi="Times New Roman" w:cs="Times New Roman"/>
          <w:sz w:val="24"/>
          <w:szCs w:val="24"/>
        </w:rPr>
        <w:t xml:space="preserve">önemli </w:t>
      </w:r>
      <w:r w:rsidRPr="00B40477">
        <w:rPr>
          <w:rFonts w:ascii="Times New Roman" w:hAnsi="Times New Roman" w:cs="Times New Roman"/>
          <w:sz w:val="24"/>
          <w:szCs w:val="24"/>
        </w:rPr>
        <w:t>katkı</w:t>
      </w:r>
      <w:r>
        <w:rPr>
          <w:rFonts w:ascii="Times New Roman" w:hAnsi="Times New Roman" w:cs="Times New Roman"/>
          <w:sz w:val="24"/>
          <w:szCs w:val="24"/>
        </w:rPr>
        <w:t>lar</w:t>
      </w:r>
      <w:r w:rsidRPr="00B40477">
        <w:rPr>
          <w:rFonts w:ascii="Times New Roman" w:hAnsi="Times New Roman" w:cs="Times New Roman"/>
          <w:sz w:val="24"/>
          <w:szCs w:val="24"/>
        </w:rPr>
        <w:t xml:space="preserve"> sunmaktadır.</w:t>
      </w:r>
      <w:r>
        <w:rPr>
          <w:rFonts w:ascii="Times New Roman" w:hAnsi="Times New Roman" w:cs="Times New Roman"/>
          <w:sz w:val="24"/>
          <w:szCs w:val="24"/>
        </w:rPr>
        <w:br w:type="page"/>
      </w:r>
    </w:p>
    <w:p w:rsidR="000A6F37" w:rsidRPr="00B40477" w:rsidRDefault="000A6F37" w:rsidP="000A6F37">
      <w:pPr>
        <w:pStyle w:val="Balk2"/>
        <w:spacing w:after="120"/>
        <w:rPr>
          <w:rFonts w:ascii="Times New Roman" w:hAnsi="Times New Roman" w:cs="Times New Roman"/>
          <w:b/>
          <w:color w:val="auto"/>
          <w:sz w:val="24"/>
          <w:szCs w:val="24"/>
          <w:u w:val="single"/>
        </w:rPr>
      </w:pPr>
      <w:bookmarkStart w:id="21" w:name="_Toc31198049"/>
      <w:r w:rsidRPr="00B40477">
        <w:rPr>
          <w:rFonts w:ascii="Times New Roman" w:hAnsi="Times New Roman" w:cs="Times New Roman"/>
          <w:b/>
          <w:color w:val="auto"/>
          <w:sz w:val="24"/>
          <w:szCs w:val="24"/>
          <w:u w:val="single"/>
        </w:rPr>
        <w:lastRenderedPageBreak/>
        <w:t>B. EĞİTİM VE ÖĞRETİM</w:t>
      </w:r>
      <w:bookmarkEnd w:id="21"/>
    </w:p>
    <w:p w:rsidR="000A6F37" w:rsidRPr="00B40477" w:rsidRDefault="000A6F37" w:rsidP="000A6F37">
      <w:pPr>
        <w:pStyle w:val="Balk3"/>
        <w:rPr>
          <w:rFonts w:ascii="Times New Roman" w:hAnsi="Times New Roman" w:cs="Times New Roman"/>
          <w:b/>
          <w:color w:val="auto"/>
          <w:u w:val="single"/>
        </w:rPr>
      </w:pPr>
      <w:bookmarkStart w:id="22" w:name="_Toc31198050"/>
      <w:r w:rsidRPr="00B40477">
        <w:rPr>
          <w:rFonts w:ascii="Times New Roman" w:hAnsi="Times New Roman" w:cs="Times New Roman"/>
          <w:b/>
          <w:color w:val="auto"/>
          <w:u w:val="single"/>
        </w:rPr>
        <w:t>B.1.Programların Tasarımı ve Onayı</w:t>
      </w:r>
      <w:bookmarkEnd w:id="22"/>
    </w:p>
    <w:p w:rsidR="000A6F37" w:rsidRPr="00B40477" w:rsidRDefault="000A6F37" w:rsidP="000A6F37">
      <w:pPr>
        <w:spacing w:after="0"/>
        <w:rPr>
          <w:rFonts w:ascii="Times New Roman" w:hAnsi="Times New Roman" w:cs="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3"/>
        <w:gridCol w:w="993"/>
        <w:gridCol w:w="993"/>
        <w:gridCol w:w="1017"/>
        <w:gridCol w:w="1042"/>
        <w:gridCol w:w="797"/>
        <w:gridCol w:w="993"/>
        <w:gridCol w:w="993"/>
        <w:gridCol w:w="471"/>
      </w:tblGrid>
      <w:tr w:rsidR="000A6F37" w:rsidRPr="00B306D3" w:rsidTr="000A6F37">
        <w:trPr>
          <w:trHeight w:val="655"/>
        </w:trPr>
        <w:tc>
          <w:tcPr>
            <w:tcW w:w="972" w:type="pct"/>
            <w:tcBorders>
              <w:top w:val="single" w:sz="4" w:space="0" w:color="000000"/>
              <w:left w:val="single" w:sz="4" w:space="0" w:color="000000"/>
              <w:bottom w:val="single" w:sz="4" w:space="0" w:color="000000"/>
              <w:right w:val="single" w:sz="4" w:space="0" w:color="000000"/>
            </w:tcBorders>
            <w:shd w:val="clear" w:color="auto" w:fill="B2A1C7"/>
          </w:tcPr>
          <w:p w:rsidR="000A6F37" w:rsidRPr="00B306D3" w:rsidRDefault="000A6F37" w:rsidP="000A6F37">
            <w:pPr>
              <w:spacing w:line="240" w:lineRule="auto"/>
              <w:jc w:val="both"/>
              <w:rPr>
                <w:rFonts w:ascii="Times New Roman" w:hAnsi="Times New Roman" w:cs="Times New Roman"/>
                <w:b/>
                <w:noProof/>
                <w:sz w:val="20"/>
                <w:szCs w:val="20"/>
              </w:rPr>
            </w:pPr>
          </w:p>
        </w:tc>
        <w:tc>
          <w:tcPr>
            <w:tcW w:w="4028" w:type="pct"/>
            <w:gridSpan w:val="8"/>
            <w:tcBorders>
              <w:top w:val="single" w:sz="4" w:space="0" w:color="000000"/>
              <w:left w:val="single" w:sz="4" w:space="0" w:color="000000"/>
              <w:bottom w:val="single" w:sz="4" w:space="0" w:color="000000"/>
              <w:right w:val="single" w:sz="4" w:space="0" w:color="000000"/>
            </w:tcBorders>
            <w:shd w:val="clear" w:color="auto" w:fill="B2A1C7"/>
            <w:vAlign w:val="center"/>
          </w:tcPr>
          <w:p w:rsidR="000A6F37" w:rsidRPr="00B306D3" w:rsidRDefault="000A6F37" w:rsidP="000A6F37">
            <w:pPr>
              <w:spacing w:line="240" w:lineRule="auto"/>
              <w:jc w:val="both"/>
              <w:rPr>
                <w:rFonts w:ascii="Times New Roman" w:hAnsi="Times New Roman" w:cs="Times New Roman"/>
                <w:b/>
                <w:noProof/>
                <w:sz w:val="20"/>
                <w:szCs w:val="20"/>
              </w:rPr>
            </w:pPr>
            <w:r w:rsidRPr="00B306D3">
              <w:rPr>
                <w:rFonts w:ascii="Times New Roman" w:hAnsi="Times New Roman" w:cs="Times New Roman"/>
                <w:b/>
                <w:sz w:val="20"/>
                <w:szCs w:val="20"/>
              </w:rPr>
              <w:t>Paydaş Listesi</w:t>
            </w:r>
          </w:p>
        </w:tc>
      </w:tr>
      <w:tr w:rsidR="000A6F37" w:rsidRPr="00B306D3" w:rsidTr="000A6F37">
        <w:trPr>
          <w:trHeight w:val="678"/>
        </w:trPr>
        <w:tc>
          <w:tcPr>
            <w:tcW w:w="972" w:type="pct"/>
            <w:vMerge w:val="restar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Paydaş Adı</w:t>
            </w:r>
          </w:p>
        </w:tc>
        <w:tc>
          <w:tcPr>
            <w:tcW w:w="1096" w:type="pct"/>
            <w:gridSpan w:val="2"/>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shd w:val="clear" w:color="auto" w:fill="C0504D"/>
              </w:rPr>
              <w:t>Paydaş</w:t>
            </w:r>
            <w:r w:rsidRPr="00B306D3">
              <w:rPr>
                <w:rFonts w:ascii="Times New Roman" w:hAnsi="Times New Roman" w:cs="Times New Roman"/>
                <w:b/>
                <w:sz w:val="20"/>
                <w:szCs w:val="20"/>
              </w:rPr>
              <w:t xml:space="preserve"> türü</w:t>
            </w:r>
          </w:p>
        </w:tc>
        <w:tc>
          <w:tcPr>
            <w:tcW w:w="157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Neden Paydaş</w:t>
            </w:r>
          </w:p>
        </w:tc>
        <w:tc>
          <w:tcPr>
            <w:tcW w:w="135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Önceliği</w:t>
            </w:r>
          </w:p>
        </w:tc>
      </w:tr>
      <w:tr w:rsidR="000A6F37" w:rsidRPr="00B306D3" w:rsidTr="000A6F37">
        <w:trPr>
          <w:cantSplit/>
          <w:trHeight w:val="574"/>
        </w:trPr>
        <w:tc>
          <w:tcPr>
            <w:tcW w:w="972" w:type="pct"/>
            <w:vMerge/>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rPr>
                <w:rFonts w:ascii="Times New Roman" w:hAnsi="Times New Roman" w:cs="Times New Roman"/>
                <w:b/>
                <w:noProof/>
                <w:sz w:val="20"/>
                <w:szCs w:val="20"/>
              </w:rPr>
            </w:pP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İç paydaş</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Dış paydaş</w:t>
            </w:r>
          </w:p>
        </w:tc>
        <w:tc>
          <w:tcPr>
            <w:tcW w:w="561"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Hizmet</w:t>
            </w:r>
          </w:p>
        </w:tc>
        <w:tc>
          <w:tcPr>
            <w:tcW w:w="575"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Tedarikçi</w:t>
            </w:r>
          </w:p>
        </w:tc>
        <w:tc>
          <w:tcPr>
            <w:tcW w:w="439"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Temel Ortak</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Etkileme derecesi</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Önem derecesi</w:t>
            </w:r>
          </w:p>
        </w:tc>
        <w:tc>
          <w:tcPr>
            <w:tcW w:w="260"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B.B /İ.G</w:t>
            </w:r>
          </w:p>
        </w:tc>
      </w:tr>
      <w:tr w:rsidR="000A6F37" w:rsidRPr="00B306D3" w:rsidTr="000A6F37">
        <w:trPr>
          <w:trHeight w:val="515"/>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441216" w:rsidP="000A6F37">
            <w:pPr>
              <w:spacing w:line="240" w:lineRule="auto"/>
              <w:jc w:val="both"/>
              <w:rPr>
                <w:rFonts w:ascii="Times New Roman" w:hAnsi="Times New Roman" w:cs="Times New Roman"/>
                <w:noProof/>
                <w:sz w:val="20"/>
                <w:szCs w:val="20"/>
              </w:rPr>
            </w:pPr>
            <w:r w:rsidRPr="00B306D3">
              <w:rPr>
                <w:rFonts w:ascii="Times New Roman" w:hAnsi="Times New Roman" w:cs="Times New Roman"/>
                <w:sz w:val="20"/>
                <w:szCs w:val="20"/>
              </w:rPr>
              <w:t>Veteriner Fakültesi</w:t>
            </w: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X</w:t>
            </w: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441216" w:rsidP="000A6F37">
            <w:pPr>
              <w:spacing w:line="240" w:lineRule="auto"/>
              <w:jc w:val="center"/>
              <w:rPr>
                <w:rFonts w:ascii="Times New Roman" w:hAnsi="Times New Roman" w:cs="Times New Roman"/>
                <w:noProof/>
                <w:sz w:val="20"/>
                <w:szCs w:val="20"/>
              </w:rPr>
            </w:pPr>
            <w:r>
              <w:rPr>
                <w:rFonts w:ascii="Times New Roman" w:hAnsi="Times New Roman" w:cs="Times New Roman"/>
                <w:noProof/>
                <w:sz w:val="20"/>
                <w:szCs w:val="20"/>
              </w:rPr>
              <w:t>Doktora</w:t>
            </w: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ind w:left="-249" w:firstLine="249"/>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r>
      <w:tr w:rsidR="000A6F37" w:rsidRPr="00B306D3" w:rsidTr="000A6F37">
        <w:trPr>
          <w:trHeight w:val="707"/>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441216" w:rsidP="000A6F37">
            <w:pPr>
              <w:spacing w:line="240" w:lineRule="auto"/>
              <w:jc w:val="both"/>
              <w:rPr>
                <w:rFonts w:ascii="Times New Roman" w:hAnsi="Times New Roman" w:cs="Times New Roman"/>
                <w:noProof/>
                <w:sz w:val="20"/>
                <w:szCs w:val="20"/>
              </w:rPr>
            </w:pPr>
            <w:r>
              <w:rPr>
                <w:rFonts w:ascii="Times New Roman" w:hAnsi="Times New Roman" w:cs="Times New Roman"/>
                <w:noProof/>
                <w:sz w:val="20"/>
                <w:szCs w:val="20"/>
              </w:rPr>
              <w:t>Beden Eğitimi ve Spor Yüksek Okulu</w:t>
            </w: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X</w:t>
            </w: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Yüksek Lisans</w:t>
            </w: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ind w:left="-249" w:firstLine="249"/>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498"/>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ind w:left="-249" w:firstLine="249"/>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82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61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611"/>
        </w:trPr>
        <w:tc>
          <w:tcPr>
            <w:tcW w:w="972" w:type="pct"/>
            <w:tcBorders>
              <w:top w:val="single" w:sz="4" w:space="0" w:color="000000"/>
              <w:left w:val="single" w:sz="4" w:space="0" w:color="000000"/>
              <w:bottom w:val="single" w:sz="4" w:space="0" w:color="000000"/>
              <w:right w:val="single" w:sz="4" w:space="0" w:color="000000"/>
            </w:tcBorders>
          </w:tcPr>
          <w:p w:rsidR="000A6F37" w:rsidRPr="00B306D3" w:rsidRDefault="000A6F37" w:rsidP="000A6F37">
            <w:pPr>
              <w:spacing w:line="240" w:lineRule="auto"/>
              <w:jc w:val="both"/>
              <w:rPr>
                <w:rFonts w:ascii="Times New Roman" w:hAnsi="Times New Roman" w:cs="Times New Roman"/>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61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108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339"/>
        </w:trPr>
        <w:tc>
          <w:tcPr>
            <w:tcW w:w="972" w:type="pct"/>
            <w:vMerge w:val="restar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Paydaş Adı</w:t>
            </w:r>
          </w:p>
        </w:tc>
        <w:tc>
          <w:tcPr>
            <w:tcW w:w="1096" w:type="pct"/>
            <w:gridSpan w:val="2"/>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Paydaş türü</w:t>
            </w:r>
          </w:p>
        </w:tc>
        <w:tc>
          <w:tcPr>
            <w:tcW w:w="157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Neden Paydaş</w:t>
            </w:r>
          </w:p>
        </w:tc>
        <w:tc>
          <w:tcPr>
            <w:tcW w:w="135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Önceliği</w:t>
            </w:r>
          </w:p>
        </w:tc>
      </w:tr>
      <w:tr w:rsidR="000A6F37" w:rsidRPr="00B306D3" w:rsidTr="000A6F37">
        <w:trPr>
          <w:trHeight w:val="417"/>
        </w:trPr>
        <w:tc>
          <w:tcPr>
            <w:tcW w:w="972" w:type="pct"/>
            <w:vMerge/>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rPr>
                <w:rFonts w:ascii="Times New Roman" w:hAnsi="Times New Roman" w:cs="Times New Roman"/>
                <w:b/>
                <w:noProof/>
                <w:sz w:val="20"/>
                <w:szCs w:val="20"/>
              </w:rPr>
            </w:pP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İç paydaş</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Dış paydaş</w:t>
            </w:r>
          </w:p>
        </w:tc>
        <w:tc>
          <w:tcPr>
            <w:tcW w:w="561"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Hizmet</w:t>
            </w:r>
          </w:p>
        </w:tc>
        <w:tc>
          <w:tcPr>
            <w:tcW w:w="575"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Tedarikçi</w:t>
            </w:r>
          </w:p>
        </w:tc>
        <w:tc>
          <w:tcPr>
            <w:tcW w:w="439"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Temel Ortak</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Etkileme derecesi</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Önem derecesi</w:t>
            </w:r>
          </w:p>
        </w:tc>
        <w:tc>
          <w:tcPr>
            <w:tcW w:w="260"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B.B /İ.G</w:t>
            </w:r>
          </w:p>
        </w:tc>
      </w:tr>
      <w:tr w:rsidR="000A6F37" w:rsidRPr="00B306D3" w:rsidTr="00F82028">
        <w:trPr>
          <w:trHeight w:val="1138"/>
        </w:trPr>
        <w:tc>
          <w:tcPr>
            <w:tcW w:w="972" w:type="pct"/>
            <w:tcBorders>
              <w:top w:val="single" w:sz="4" w:space="0" w:color="000000"/>
              <w:left w:val="single" w:sz="4" w:space="0" w:color="000000"/>
              <w:bottom w:val="single" w:sz="4" w:space="0" w:color="000000"/>
              <w:right w:val="single" w:sz="4" w:space="0" w:color="000000"/>
            </w:tcBorders>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bl>
    <w:p w:rsidR="000A6F37" w:rsidRDefault="000A6F37" w:rsidP="000A6F37">
      <w:pPr>
        <w:spacing w:after="0"/>
        <w:jc w:val="both"/>
        <w:rPr>
          <w:rFonts w:ascii="Times New Roman" w:hAnsi="Times New Roman" w:cs="Times New Roman"/>
          <w:sz w:val="24"/>
          <w:szCs w:val="24"/>
        </w:rPr>
      </w:pPr>
    </w:p>
    <w:p w:rsidR="000A6F37" w:rsidRDefault="000A6F37" w:rsidP="000A6F37">
      <w:pPr>
        <w:spacing w:after="0"/>
        <w:jc w:val="both"/>
        <w:rPr>
          <w:rFonts w:ascii="Times New Roman" w:hAnsi="Times New Roman" w:cs="Times New Roman"/>
          <w:sz w:val="24"/>
          <w:szCs w:val="24"/>
        </w:rPr>
      </w:pPr>
    </w:p>
    <w:p w:rsidR="000A6F37" w:rsidRDefault="000A6F37" w:rsidP="000A6F37">
      <w:pPr>
        <w:spacing w:after="0"/>
        <w:jc w:val="both"/>
        <w:rPr>
          <w:rFonts w:ascii="Times New Roman" w:hAnsi="Times New Roman" w:cs="Times New Roman"/>
          <w:sz w:val="24"/>
          <w:szCs w:val="24"/>
        </w:rPr>
      </w:pPr>
    </w:p>
    <w:p w:rsidR="000A6F37" w:rsidRPr="00B40477" w:rsidRDefault="000A6F37" w:rsidP="000A6F37">
      <w:pPr>
        <w:spacing w:after="0"/>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6"/>
        <w:gridCol w:w="4466"/>
      </w:tblGrid>
      <w:tr w:rsidR="000A6F37" w:rsidRPr="00B40477" w:rsidTr="000A6F37">
        <w:tc>
          <w:tcPr>
            <w:tcW w:w="2536" w:type="pct"/>
            <w:shd w:val="clear" w:color="auto" w:fill="auto"/>
          </w:tcPr>
          <w:p w:rsidR="000A6F37" w:rsidRPr="00B40477" w:rsidRDefault="000A6F37" w:rsidP="000A6F37">
            <w:pPr>
              <w:spacing w:before="100" w:beforeAutospacing="1"/>
              <w:jc w:val="center"/>
              <w:rPr>
                <w:rFonts w:ascii="Times New Roman" w:eastAsia="Lucida Sans Unicode" w:hAnsi="Times New Roman" w:cs="Times New Roman"/>
                <w:b/>
                <w:sz w:val="24"/>
                <w:szCs w:val="24"/>
              </w:rPr>
            </w:pPr>
            <w:r w:rsidRPr="00B40477">
              <w:rPr>
                <w:rFonts w:ascii="Times New Roman" w:eastAsia="Lucida Sans Unicode" w:hAnsi="Times New Roman" w:cs="Times New Roman"/>
                <w:b/>
                <w:sz w:val="24"/>
                <w:szCs w:val="24"/>
              </w:rPr>
              <w:t>İç Paydaşlar</w:t>
            </w:r>
          </w:p>
        </w:tc>
        <w:tc>
          <w:tcPr>
            <w:tcW w:w="2464" w:type="pct"/>
            <w:shd w:val="clear" w:color="auto" w:fill="auto"/>
          </w:tcPr>
          <w:p w:rsidR="000A6F37" w:rsidRPr="00B40477" w:rsidRDefault="000A6F37" w:rsidP="000A6F37">
            <w:pPr>
              <w:spacing w:before="100" w:beforeAutospacing="1"/>
              <w:jc w:val="center"/>
              <w:rPr>
                <w:rFonts w:ascii="Times New Roman" w:hAnsi="Times New Roman" w:cs="Times New Roman"/>
                <w:b/>
                <w:sz w:val="24"/>
                <w:szCs w:val="24"/>
              </w:rPr>
            </w:pPr>
            <w:r w:rsidRPr="00B40477">
              <w:rPr>
                <w:rFonts w:ascii="Times New Roman" w:eastAsia="Lucida Sans Unicode" w:hAnsi="Times New Roman" w:cs="Times New Roman"/>
                <w:b/>
                <w:sz w:val="24"/>
                <w:szCs w:val="24"/>
              </w:rPr>
              <w:t>Dış Paydaşlar</w:t>
            </w:r>
          </w:p>
        </w:tc>
      </w:tr>
      <w:tr w:rsidR="000A6F37" w:rsidRPr="00B40477" w:rsidTr="000A6F37">
        <w:tc>
          <w:tcPr>
            <w:tcW w:w="2536" w:type="pct"/>
            <w:shd w:val="clear" w:color="auto" w:fill="auto"/>
          </w:tcPr>
          <w:p w:rsidR="000A6F37" w:rsidRPr="00B40477" w:rsidRDefault="000A6F37" w:rsidP="000A6F37">
            <w:pPr>
              <w:spacing w:after="0"/>
              <w:rPr>
                <w:rFonts w:ascii="Times New Roman" w:hAnsi="Times New Roman" w:cs="Times New Roman"/>
                <w:sz w:val="24"/>
                <w:szCs w:val="24"/>
              </w:rPr>
            </w:pPr>
            <w:r w:rsidRPr="00B40477">
              <w:rPr>
                <w:rFonts w:ascii="Times New Roman" w:hAnsi="Times New Roman" w:cs="Times New Roman"/>
                <w:sz w:val="24"/>
                <w:szCs w:val="24"/>
              </w:rPr>
              <w:lastRenderedPageBreak/>
              <w:t>Öğrenciler</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Ders veren öğretim üyeleri</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Üniversite yönetimi (Rektör, Rektör Yardımcıları ve Danışmanları)</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Uygulama, Eğitim ve Araştırma Merkezleri</w:t>
            </w:r>
          </w:p>
          <w:p w:rsidR="000A6F37" w:rsidRPr="00B40477" w:rsidRDefault="00F82028" w:rsidP="000A6F37">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Bilimleri Enstitüsü Kurulu</w:t>
            </w:r>
          </w:p>
          <w:p w:rsidR="000A6F37" w:rsidRPr="00B40477" w:rsidRDefault="00F82028" w:rsidP="000A6F37">
            <w:pPr>
              <w:spacing w:before="100" w:beforeAutospacing="1"/>
              <w:rPr>
                <w:rFonts w:ascii="Times New Roman" w:hAnsi="Times New Roman" w:cs="Times New Roman"/>
                <w:sz w:val="24"/>
                <w:szCs w:val="24"/>
              </w:rPr>
            </w:pPr>
            <w:r>
              <w:rPr>
                <w:rFonts w:ascii="Times New Roman" w:hAnsi="Times New Roman" w:cs="Times New Roman"/>
                <w:sz w:val="24"/>
                <w:szCs w:val="24"/>
              </w:rPr>
              <w:t>Sağlık</w:t>
            </w:r>
            <w:r w:rsidR="000A6F37" w:rsidRPr="00B40477">
              <w:rPr>
                <w:rFonts w:ascii="Times New Roman" w:hAnsi="Times New Roman" w:cs="Times New Roman"/>
                <w:sz w:val="24"/>
                <w:szCs w:val="24"/>
              </w:rPr>
              <w:t xml:space="preserve"> Bilimleri Enstitüsü Yönetim Kurulu</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Fakülteler</w:t>
            </w:r>
          </w:p>
          <w:p w:rsidR="000A6F37" w:rsidRPr="00B40477" w:rsidRDefault="000A6F37" w:rsidP="000A6F37">
            <w:pPr>
              <w:spacing w:before="100" w:beforeAutospacing="1"/>
              <w:rPr>
                <w:rFonts w:ascii="Times New Roman" w:eastAsia="Lucida Sans Unicode" w:hAnsi="Times New Roman" w:cs="Times New Roman"/>
                <w:sz w:val="24"/>
                <w:szCs w:val="24"/>
              </w:rPr>
            </w:pPr>
            <w:r w:rsidRPr="00B40477">
              <w:rPr>
                <w:rFonts w:ascii="Times New Roman" w:hAnsi="Times New Roman" w:cs="Times New Roman"/>
                <w:sz w:val="24"/>
                <w:szCs w:val="24"/>
              </w:rPr>
              <w:t>İdari personel</w:t>
            </w:r>
          </w:p>
        </w:tc>
        <w:tc>
          <w:tcPr>
            <w:tcW w:w="2464" w:type="pct"/>
            <w:shd w:val="clear" w:color="auto" w:fill="auto"/>
          </w:tcPr>
          <w:p w:rsidR="000A6F37" w:rsidRPr="00B40477" w:rsidRDefault="000A6F37" w:rsidP="000A6F37">
            <w:pPr>
              <w:spacing w:after="120"/>
              <w:rPr>
                <w:rFonts w:ascii="Times New Roman" w:hAnsi="Times New Roman" w:cs="Times New Roman"/>
                <w:sz w:val="24"/>
                <w:szCs w:val="24"/>
              </w:rPr>
            </w:pPr>
            <w:r w:rsidRPr="00B40477">
              <w:rPr>
                <w:rFonts w:ascii="Times New Roman" w:hAnsi="Times New Roman" w:cs="Times New Roman"/>
                <w:sz w:val="24"/>
                <w:szCs w:val="24"/>
              </w:rPr>
              <w:t>Mezunlar</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 xml:space="preserve">İlgili Bakanlıklar </w:t>
            </w:r>
            <w:r w:rsidRPr="00B40477">
              <w:rPr>
                <w:rFonts w:ascii="Times New Roman" w:hAnsi="Times New Roman" w:cs="Times New Roman"/>
                <w:sz w:val="24"/>
                <w:szCs w:val="24"/>
              </w:rPr>
              <w:br/>
              <w:t>(Milli Eğitim Bakanlığı vb.)</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Kamu Kurumları (Belediye, okul vb.)</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Diğer Üniversiteler</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YÖK</w:t>
            </w:r>
          </w:p>
          <w:p w:rsidR="000A6F37" w:rsidRPr="00B40477" w:rsidRDefault="000A6F37" w:rsidP="000A6F37">
            <w:pPr>
              <w:spacing w:before="100" w:beforeAutospacing="1"/>
              <w:jc w:val="both"/>
              <w:rPr>
                <w:rFonts w:ascii="Times New Roman" w:eastAsia="Lucida Sans Unicode" w:hAnsi="Times New Roman" w:cs="Times New Roman"/>
                <w:sz w:val="24"/>
                <w:szCs w:val="24"/>
              </w:rPr>
            </w:pPr>
          </w:p>
        </w:tc>
      </w:tr>
    </w:tbl>
    <w:p w:rsidR="000A6F37" w:rsidRPr="00B40477" w:rsidRDefault="000A6F37" w:rsidP="000A6F37">
      <w:pPr>
        <w:spacing w:after="0"/>
        <w:ind w:firstLine="502"/>
        <w:jc w:val="both"/>
        <w:rPr>
          <w:rFonts w:ascii="Times New Roman" w:hAnsi="Times New Roman" w:cs="Times New Roman"/>
          <w:sz w:val="24"/>
          <w:szCs w:val="24"/>
        </w:rPr>
      </w:pP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Tabloda Enstitüdeki programların iç ve dış paydaşları verilmiştir. Eğitim amaçlarının belirlenmesinde ve müfredatın tasarımında hem iç hem de dış paydaşların görüşlerinden yararlanılır. Ders öğretim planları hazırlanırken her bir dersin ilgili öğretim üyeleri, o dersin eğitim amaçlarını sağlamaya hizmet edecek öğrenme çıktıları oluşturmakta, bu amaçlar doğrultusunda derslerde kazandırılacak öğrenme çıktılarını ve bu öğrenme çıktılarının hangi program çıktılarını karşıladığını belirlemektedirler.  </w:t>
      </w:r>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Program Yeterlilikleri Lisans düzeyi yeterliliklerine dayalı olarak;</w:t>
      </w:r>
    </w:p>
    <w:p w:rsidR="000A6F37" w:rsidRPr="00B40477" w:rsidRDefault="000A6F37" w:rsidP="000A6F37">
      <w:pPr>
        <w:pStyle w:val="ListeParagraf"/>
        <w:numPr>
          <w:ilvl w:val="0"/>
          <w:numId w:val="14"/>
        </w:numPr>
        <w:spacing w:after="120"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uzmanlık düzeyinde güncel bilgilere sahip olma ve bunları geliştirip derinleştirebilme,</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edindiği uzmanlık düzeyindeki kuramsal ve uygulamalı bilgilerini kullanabilme,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 İlgili alanda sahip olduğu bilgileri farklı disiplinlerden gelen bilgilerle bütünleştirip yeni bilgiler oluşturmak için yorumlar, değişik araştırma yöntemleri kullanarak analiz ve sentez yapabilme ve çözüm önerileri getirebilme,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en yeni bilgilere ulaşabilme ve bunları sistemli bir biçimde değerlendirebilme,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gerçekleştirdiği akademik çalışmaların sonuçlarını saygın yurtiçi ve yurtdışı akademik ortamlarda sunabilme ve yayınlayabilme,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bilgileri eleştirel bir yaklaşımla değerlendirebilme,</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İlgili alanda mesleki gelişim ve yaşam boyu öğrenme ilkelerini gerçekleştirdiği çalışmalarda uygulayabilme,</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Etik ilkelerin ve etik kurulların birey ve toplum için önemini bilme, etik davranma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Kendi alanı, diğer alanlarda çalışanlar ve daha geniş bilimsel ve sosyal topluluklarla yazılı ve sözlü iletişim kurma, işbirliği yapma, görüşlerini savunabilme.</w:t>
      </w:r>
    </w:p>
    <w:p w:rsidR="000A6F37" w:rsidRPr="00B40477" w:rsidRDefault="000A6F37" w:rsidP="000A6F37">
      <w:pPr>
        <w:pStyle w:val="ListeParagraf"/>
        <w:spacing w:before="100" w:beforeAutospacing="1" w:line="360" w:lineRule="auto"/>
        <w:ind w:left="502" w:firstLine="206"/>
        <w:jc w:val="both"/>
        <w:rPr>
          <w:rFonts w:ascii="Times New Roman" w:hAnsi="Times New Roman" w:cs="Times New Roman"/>
          <w:sz w:val="24"/>
          <w:szCs w:val="24"/>
        </w:rPr>
      </w:pPr>
    </w:p>
    <w:p w:rsidR="000A6F37" w:rsidRPr="00B40477" w:rsidRDefault="000A6F37" w:rsidP="000A6F37">
      <w:pPr>
        <w:pStyle w:val="ListeParagraf"/>
        <w:spacing w:after="0" w:line="360" w:lineRule="auto"/>
        <w:ind w:left="0" w:firstLine="708"/>
        <w:jc w:val="both"/>
        <w:rPr>
          <w:rFonts w:ascii="Times New Roman" w:hAnsi="Times New Roman" w:cs="Times New Roman"/>
          <w:sz w:val="24"/>
          <w:szCs w:val="24"/>
        </w:rPr>
      </w:pPr>
      <w:r w:rsidRPr="00B40477">
        <w:rPr>
          <w:rFonts w:ascii="Times New Roman" w:hAnsi="Times New Roman" w:cs="Times New Roman"/>
          <w:sz w:val="24"/>
          <w:szCs w:val="24"/>
        </w:rPr>
        <w:t>Bu yeterlilikler çerçevesinde hazırlanan eğitim programına ulaşılabilecek kaynaklar aşağıda belirtilmiştir.</w:t>
      </w:r>
    </w:p>
    <w:p w:rsidR="000A6F37" w:rsidRPr="00B40477" w:rsidRDefault="000A6F37" w:rsidP="000A6F37">
      <w:pPr>
        <w:pStyle w:val="ListeParagraf"/>
        <w:spacing w:after="0" w:line="360" w:lineRule="auto"/>
        <w:ind w:left="502" w:firstLine="206"/>
        <w:jc w:val="both"/>
        <w:rPr>
          <w:rFonts w:ascii="Times New Roman" w:hAnsi="Times New Roman" w:cs="Times New Roman"/>
          <w:sz w:val="24"/>
          <w:szCs w:val="24"/>
        </w:rPr>
      </w:pP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Enstitü bünyesindeki her bölümün kendine özgü farklı eğitim programları bulunmaktadır. Eğitim programlarında öğrencilere kazandırılması istenen bilgi ve beceriler ders başında tanımlanmıştır. Ders içeriğinde bilgi ve becerilerin yeri, eğitim şekli, ölçme ve değerlendirme şekli yer almaktadır. Ders bilgi paketinde öğrenci ve öğretim elemanlarının ulaşabileceği şekilde </w:t>
      </w:r>
      <w:r w:rsidR="00FB6E62">
        <w:rPr>
          <w:rFonts w:ascii="Times New Roman" w:hAnsi="Times New Roman" w:cs="Times New Roman"/>
          <w:sz w:val="24"/>
          <w:szCs w:val="24"/>
        </w:rPr>
        <w:t xml:space="preserve">Sağlık </w:t>
      </w:r>
      <w:r w:rsidRPr="00B40477">
        <w:rPr>
          <w:rFonts w:ascii="Times New Roman" w:hAnsi="Times New Roman" w:cs="Times New Roman"/>
          <w:sz w:val="24"/>
          <w:szCs w:val="24"/>
        </w:rPr>
        <w:t xml:space="preserve">Bilimleri Enstitüsü’nün web adresinde yayımlanmıştır.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Öğrencilerin ders ve sınıf geçme, ders muafiyeti, alttan/üstten ders alma usulleri önceden belirlenmiş olup Siirt Üniversitesi Lisansüstü Eğitim-Öğretim ve Sınav Yönetmeliğinde bulunmaktadır.</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Enstitümüz Yüksek Öğretim Kurulu’nun (YÖK) yayınladığı Türkiye Yükseköğretim Yeterlilikler Çerçevesiyle (TYYÇ) uyumludur.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Her bir derste kazanılması istenilen öğrenme çıktıları listesi ders bilgi paketi içerisinde belirlenmiştir.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Her anabilim dalı akademik takvim başlangıcında güz ve bahar dönemi için açılan dersleri akademik kurul kararı ile enstitü kurulunda görüşülmek üzere enstitüye gönderir. Enstitü, enstitü kurulunda görüşülen güz ve bahar dönemi için açılan derslerin kabulünü rektörlüğe sunar. O akademik takvimin güz dönemi başında güz döneminde açılmış olan derslerin hangi öğretim elemanının vereceği anabilim dallarından istenerek yine enstitü kurulunda görüşülerek o dönem için bu dersler öğrencinin seçimi için Öğrenci Bilgi Sistemi programına yüklenir. Bahar dönemi için de aynı süreç izlenir.</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Enstitümüz lisansüstü eğitim programları içerisinde yer alan çıktılar, tüm dersler için ders bilgi paketi içerisinde yer almaktadır.</w:t>
      </w:r>
    </w:p>
    <w:p w:rsidR="000A6F37" w:rsidRPr="00B40477" w:rsidRDefault="000A6F37" w:rsidP="000A6F37">
      <w:pPr>
        <w:pStyle w:val="Balk3"/>
        <w:spacing w:after="120"/>
        <w:rPr>
          <w:rFonts w:ascii="Times New Roman" w:eastAsiaTheme="minorEastAsia" w:hAnsi="Times New Roman" w:cs="Times New Roman"/>
          <w:b/>
          <w:color w:val="auto"/>
        </w:rPr>
      </w:pPr>
      <w:bookmarkStart w:id="23" w:name="_Toc31198051"/>
      <w:r w:rsidRPr="00B40477">
        <w:rPr>
          <w:rFonts w:ascii="Times New Roman" w:eastAsiaTheme="minorEastAsia" w:hAnsi="Times New Roman" w:cs="Times New Roman"/>
          <w:b/>
          <w:color w:val="auto"/>
        </w:rPr>
        <w:lastRenderedPageBreak/>
        <w:t>B.2.Öğrenci Merkezli Öğrenme, Öğretme ve Değerlendirme</w:t>
      </w:r>
      <w:bookmarkEnd w:id="23"/>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Ülkemizde, üniversite sisteminin Bologna sürecine uyumu kapsamındaki ve öğrencilerin iş yükünü dikkate alan AKTS (Avrupa Kredi Transfer Sistemi) kredi sistemine geçilmiştir.</w:t>
      </w:r>
    </w:p>
    <w:p w:rsidR="000A6F37" w:rsidRPr="00B40477" w:rsidRDefault="000A6F37" w:rsidP="000A6F37">
      <w:pPr>
        <w:pStyle w:val="ListeParagraf"/>
        <w:spacing w:line="360" w:lineRule="auto"/>
        <w:ind w:left="709"/>
        <w:jc w:val="both"/>
        <w:outlineLvl w:val="3"/>
        <w:rPr>
          <w:rFonts w:ascii="Times New Roman" w:hAnsi="Times New Roman" w:cs="Times New Roman"/>
          <w:b/>
          <w:sz w:val="24"/>
          <w:szCs w:val="24"/>
        </w:rPr>
      </w:pPr>
      <w:bookmarkStart w:id="24" w:name="_Toc31198052"/>
      <w:r w:rsidRPr="00B40477">
        <w:rPr>
          <w:rFonts w:ascii="Times New Roman" w:hAnsi="Times New Roman" w:cs="Times New Roman"/>
          <w:b/>
          <w:sz w:val="24"/>
          <w:szCs w:val="24"/>
        </w:rPr>
        <w:t>a) Yüksek Lisans Programı</w:t>
      </w:r>
      <w:bookmarkEnd w:id="24"/>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 Tezli yüksek lisans programı toplam 21 krediden az olmamak koşuluyla en az 6 seçmeli ders, bilimsel araştırma teknikleri ile araştırma ve yayın etiği konularını içeren en az bir zorunlu ders ile bir seminer dersinden ve tez çalışmasından oluşur. Seminer dersi ve tez çalışması kredisiz olup başarılı veya başarısız olarak değerlendirilir. Tezli yüksek lisans programı seminer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xml:space="preserve"> en az sekiz ders ve tez çalışmasından oluşmak üzere bir eğitim öğretim dönemi 60 </w:t>
      </w:r>
      <w:proofErr w:type="spellStart"/>
      <w:r w:rsidRPr="00B40477">
        <w:rPr>
          <w:rFonts w:ascii="Times New Roman" w:hAnsi="Times New Roman" w:cs="Times New Roman"/>
          <w:sz w:val="24"/>
          <w:szCs w:val="24"/>
        </w:rPr>
        <w:t>AKTS'den</w:t>
      </w:r>
      <w:proofErr w:type="spellEnd"/>
      <w:r w:rsidRPr="00B40477">
        <w:rPr>
          <w:rFonts w:ascii="Times New Roman" w:hAnsi="Times New Roman" w:cs="Times New Roman"/>
          <w:sz w:val="24"/>
          <w:szCs w:val="24"/>
        </w:rPr>
        <w:t xml:space="preserve"> az olmamak koşuluyla toplamda en az 120 </w:t>
      </w:r>
      <w:proofErr w:type="spellStart"/>
      <w:r w:rsidRPr="00B40477">
        <w:rPr>
          <w:rFonts w:ascii="Times New Roman" w:hAnsi="Times New Roman" w:cs="Times New Roman"/>
          <w:sz w:val="24"/>
          <w:szCs w:val="24"/>
        </w:rPr>
        <w:t>AKTS'den</w:t>
      </w:r>
      <w:proofErr w:type="spellEnd"/>
      <w:r w:rsidRPr="00B40477">
        <w:rPr>
          <w:rFonts w:ascii="Times New Roman" w:hAnsi="Times New Roman" w:cs="Times New Roman"/>
          <w:sz w:val="24"/>
          <w:szCs w:val="24"/>
        </w:rPr>
        <w:t xml:space="preserve"> oluşur. Bir öğrenci, bir yarıyılda 15 krediden fazla ders alamaz.</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2) Tezli yüksek lisans programının süresi, bilimsel hazırlıkta geçen süre hariç, kayıt olduğu programa ilişkin derslerin verildiği dönemden başlamak üzere, her dönem için kayıt yaptırıp yaptırmadığına bakılmaksızın 4 yarıyıl olup, program en çok 6 yarıyılda tamamlanır. Bu süre içinde programı tamamlayamayan öğrencinin enstitü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3) Daha önce herhangi bir yüksek lisans programında ders almış olan öğrencilerin, almış oldukları derslerin maksimum 9 kredilik kısmı anabilim dalı kurulu kararı önerisi ve enstitü yönetim kurulu onayı ile zorunlu ders yüküne sayılabilir.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4) Öğrenci, danışmanın ve anabilim dalı başkanlığının önerisi ve enstitü yönetim kurulu onayı ile diğer yükseköğretim kurumlarında verilmekte olan lisansüstü derslerden en fazla 9 kredilik ders alabilir.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5) Öğrencinin alacağı dersler, danışmanın ve enstitü anabilim dalı başkanlığının önerisi ve enstitü yönetim kurulu kararı ile diğer yükseköğretim kurumlarında verilmekte olan derslerden de seçilebilir. Ancak, bununla ilgili tekliflerin dersin alınacağı enstitünün kayıt dönemine uyulacak şekilde yapılması esastır.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6) Dört yarıyıl sonunda yüksek lisans programında yer alan dersleri başarıyla tamamlayamayan, azami süreler içerisinde ise tez çalışmasında başarısız olan veya tez savunmasına girmeyen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7) Tezli yüksek lisans programında tez aşamasında olan bir öğrenci, enstitü tarafından belirlenen yazım kurallarına uygun biçimde tezini yazar ve jüri önünde sözlü olarak savunur.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8) Yüksek lisans tezinin savunmasından önce ve düzeltme verilen tezlerde ise düzeltme ile birlikte öğrenci tezini tamamlayarak danışmanına sunar. Danışman tezin savunulabilir olduğuna ilişkin görüşü ile birlikte tezi enstitüye teslim eder. Enstitü söz konusu teze ilişkin intihal yazılım programı raporunu alarak danışmana ve jüri üyelerine gönderir. Rapordaki verilerde gerçek bir intihalin tespiti halinde gerekçesi ile birlikte karar verilmek üzere tez enstitü yönetim kuruluna gönderilir.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9) Yüksek lisans tez jürisi, tez danışmanı ve anabilim dalı başkanlığının önerisi ve enstitü yönetim kurulunun onayı ile atanır. Jüri, biri tez danışmanı ve en az biri de kendi yükseköğretim kurumu dışından olmak üzere, üç veya beş öğretim üyesinden oluşur. Ancak jürinin üç kişiden oluşması durumunda ikinci tez danışmanı jüri üyesi olamaz.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10) Tez çalışmasını tamamlayan öğrenci, tezin enstitü tarafından istenen sayıda nüshasını danışmanına teslim eder. Danışman, tezin yazım kurallarına uygun olarak hazırlandığını belirten bir yazı ile tezin nüshalarını anabilim dalı başkanlığı aracılığıyla enstitüye teslim eder.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11) Jüri üyeleri, söz konusu tezin kendilerine teslim edildiği tarihten itibaren en geç bir ay içinde toplanarak öğrenciyi tez savunmasına alır. Tez savunması, tez çalışmasının sunumu ve bunu izleyen soru-cevap bölümlerinden oluşur. Tez savunması, öğretim elemanları, lisansüstü öğrenciler ve alanın uzmanlarından oluşan dinleyicilerin katılımına açık ortamlarda gerçekleştirilir.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12) Tez savunmasının tamamlanmasından sonra jüri, tez hakkında salt çoğunlukla kabul, ret veya düzeltme kararı verir. Bu karar, anabilim dalı başkanlığınca tez savunmasını izleyen üç gün içinde enstitüye tutanakla bildirilir.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13) Tezi başarısız bulunarak reddedilen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14) Tezi hakkında düzeltme kararı verilen öğrenci, en geç üç ay içinde düzeltmeleri yapılan tezi aynı jüri önünde yeniden savunur. Bu savunma sonunda da başarısız bulunarak tezi kabul edilmeyen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15) Tezi reddedilen öğrencinin talepte bulunması halinde, tezsiz yüksek lisans programının ders kredi yükü, proje yazımı ve benzeri gereklerini yerine getirmiş olmak kaydıyla kendisine tezsiz yüksek lisans diploması verilir.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16) Tez savunmasında başarılı olmak ve mezuniyet için gerekli diğer koşulları da sağlamak kaydıyla, yüksek lisans tezinin ciltlenmiş en az üç kopyasını tez savunmasına giriş tarihinden itibaren bir ay içinde enstitüye teslim eden ve tezi şekil yönünden uygun bulunan öğrenciye tezli yüksek lisans diploması verilir. Enstitü yönetim kurulu, talep halinde, teslim süresini en fazla bir ay daha uzatabilir. Bu koşulları yerine getirmeyen öğrenci, koşulları yerine getirinceye kadar diplomasını alamaz, öğrencilik haklarından yararlanamaz ve azami süresinin dolması halinde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17) Tezli yüksek lisans diploması üzerinde öğrencinin kayıtlı olduğu anabilim dalındaki programın Yükseköğretim Kurulu tarafından onaylanmış adı bulunur. </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18) Tezin enstitüye tesliminden itibaren üç ay içinde bir kopyası, elektronik ortamda, enstitü tarafından Yükseköğretim Kurulu Başkanlığına gönderilir. </w:t>
      </w:r>
    </w:p>
    <w:p w:rsidR="000A6F37" w:rsidRPr="00B40477" w:rsidRDefault="000A6F37" w:rsidP="000A6F37">
      <w:pPr>
        <w:spacing w:after="0" w:line="360" w:lineRule="auto"/>
        <w:jc w:val="both"/>
        <w:rPr>
          <w:rFonts w:ascii="Times New Roman" w:hAnsi="Times New Roman" w:cs="Times New Roman"/>
          <w:sz w:val="24"/>
          <w:szCs w:val="24"/>
        </w:rPr>
      </w:pPr>
    </w:p>
    <w:p w:rsidR="000A6F37" w:rsidRPr="00FB6E62" w:rsidRDefault="000A6F37" w:rsidP="000A6F37">
      <w:pPr>
        <w:pStyle w:val="Balk4"/>
        <w:spacing w:after="240"/>
        <w:rPr>
          <w:rFonts w:ascii="Times New Roman" w:hAnsi="Times New Roman" w:cs="Times New Roman"/>
          <w:b/>
          <w:i w:val="0"/>
          <w:color w:val="000000" w:themeColor="text1"/>
          <w:sz w:val="24"/>
          <w:szCs w:val="24"/>
        </w:rPr>
      </w:pPr>
      <w:bookmarkStart w:id="25" w:name="_Toc31198053"/>
      <w:r w:rsidRPr="00FB6E62">
        <w:rPr>
          <w:rFonts w:ascii="Times New Roman" w:hAnsi="Times New Roman" w:cs="Times New Roman"/>
          <w:b/>
          <w:i w:val="0"/>
          <w:color w:val="000000" w:themeColor="text1"/>
          <w:sz w:val="24"/>
          <w:szCs w:val="24"/>
        </w:rPr>
        <w:t>b) Doktora Programı</w:t>
      </w:r>
      <w:bookmarkEnd w:id="25"/>
    </w:p>
    <w:p w:rsidR="000A6F37" w:rsidRPr="00B40477" w:rsidRDefault="000A6F37" w:rsidP="000A6F37">
      <w:pPr>
        <w:spacing w:line="360" w:lineRule="auto"/>
        <w:jc w:val="both"/>
        <w:rPr>
          <w:rFonts w:ascii="Times New Roman" w:hAnsi="Times New Roman" w:cs="Times New Roman"/>
          <w:sz w:val="24"/>
          <w:szCs w:val="24"/>
        </w:rPr>
      </w:pPr>
      <w:proofErr w:type="gramStart"/>
      <w:r w:rsidRPr="00B40477">
        <w:rPr>
          <w:rFonts w:ascii="Times New Roman" w:hAnsi="Times New Roman" w:cs="Times New Roman"/>
          <w:sz w:val="24"/>
          <w:szCs w:val="24"/>
        </w:rPr>
        <w:t xml:space="preserve">1- a) Tezli yüksek lisans derecesi olan öğrenciler için toplam 21 krediden az olmamak koşuluyla en az 6 seçmeli ders, bilimsel araştırma teknikleri ile araştırma ve yayın etiği konularını içeren en az bir zorunlu ders, bir seminer dersi, uzmanlık alan dersi, yeterlik sınavı, doktora tez hazırlık ve tez çalışmasından oluşmak üzere bir yarıyılda 60 AKTS' den az olmamak koşuluyla toplamda en az 240 AKTS' den oluşur. </w:t>
      </w:r>
      <w:proofErr w:type="gramEnd"/>
    </w:p>
    <w:p w:rsidR="000A6F37" w:rsidRPr="00B40477" w:rsidRDefault="000A6F37" w:rsidP="000A6F37">
      <w:pPr>
        <w:spacing w:line="360" w:lineRule="auto"/>
        <w:jc w:val="both"/>
        <w:rPr>
          <w:rFonts w:ascii="Times New Roman" w:hAnsi="Times New Roman" w:cs="Times New Roman"/>
          <w:sz w:val="24"/>
          <w:szCs w:val="24"/>
        </w:rPr>
      </w:pPr>
      <w:proofErr w:type="gramStart"/>
      <w:r w:rsidRPr="00B40477">
        <w:rPr>
          <w:rFonts w:ascii="Times New Roman" w:hAnsi="Times New Roman" w:cs="Times New Roman"/>
          <w:sz w:val="24"/>
          <w:szCs w:val="24"/>
        </w:rPr>
        <w:t xml:space="preserve">b) Lisans derecesi ile kabul edilen öğrenciler için ise, 42 krediden az olmamak koşuluyla en az 13 seçmeli ders, bilimsel araştırma teknikleri ile araştırma ve yayın etiği konularını içeren en az bir zorunlu ders, bir seminer dersi, uzmanlık alan dersi, yeterlik sınavı, doktora tez hazırlık ve tez çalışmalarını kapsayan toplam 300 AKTS' den oluşur. </w:t>
      </w:r>
      <w:proofErr w:type="gramEnd"/>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c) Bir yarıyılda 15 krediden fazla ders alınamaz.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Lisansta aldığı dersler, ders yüküne ve doktora kredisine sayılmaz.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e) Doktora programları ikinci öğretim olarak açılamaz. </w:t>
      </w:r>
    </w:p>
    <w:p w:rsidR="000A6F37" w:rsidRPr="00B40477" w:rsidRDefault="000A6F37" w:rsidP="000A6F37">
      <w:pPr>
        <w:spacing w:line="360" w:lineRule="auto"/>
        <w:jc w:val="both"/>
        <w:rPr>
          <w:rFonts w:ascii="Times New Roman" w:hAnsi="Times New Roman" w:cs="Times New Roman"/>
          <w:sz w:val="24"/>
          <w:szCs w:val="24"/>
        </w:rPr>
      </w:pPr>
      <w:proofErr w:type="gramStart"/>
      <w:r w:rsidRPr="00B40477">
        <w:rPr>
          <w:rFonts w:ascii="Times New Roman" w:hAnsi="Times New Roman" w:cs="Times New Roman"/>
          <w:sz w:val="24"/>
          <w:szCs w:val="24"/>
        </w:rPr>
        <w:t xml:space="preserve">2) Doktora programı, bilimsel hazırlıkta geçen süre hariç, tezli yüksek lisans derecesi ile kabul edilenler için kayıt olduğu programa ilişkin derslerin verildiği dönemden başlamak üzere, her dönem için kayıt yaptırıp yaptırmadığına bakılmaksızın sekiz yarıyıl olup, azami tamamlama süresi on iki yarıyıl; lisans derecesi ile kabul edilenler için ise, on yarıyıl olup azami tamamlama süresi on dört yarıyıldır. </w:t>
      </w:r>
      <w:proofErr w:type="gramEnd"/>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 3) Doktora programı için gerekli kredili dersleri başarıyla tamamlamanın azami süresi tezli yüksek lisans derecesi ile kabul edilenler için dört yarıyıl, lisans derecesi ile kabul edilenler için altı yarıyıldır. Bu süre içinde kredili derslerini başarıyla tamamlayamayan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4) Öğrenciler, danışmanın ve anabilim dalı başkanlığının önerisi ve enstitü yönetim kurulu kararı ile diğer yükseköğretim kurumlarında verilmekte olan lisansüstü derslerden yüksek lisans derecesi ile kabul edilmiş öğrenciler için en fazla iki, lisans derecesiyle kabul edilmiş öğrenciler için en fazla dört ders alabilirler.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5) Kredili derslerini başarıyla bitiren, yeterlik sınavında başarılı bulunan ve tez önerisi kabul edilen, ancak tez çalışmasını, tezli yüksek lisans derecesi ile doktoraya kabul edilenler için on iki ve lisans derecesi ile doktoraya kabul edilenler için ise on dört yarıyıl sonuna kadar tamamlayamayan öğrencinin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6) Lisans derecesi ile doktora programına başvurmuş öğrencilerden, kredili derslerini ve azami süresi içinde tez çalışmasını tamamlayamayanlara, doktora tezinde başarılı olamayanlara tezsiz yüksek lisans için gerekli kredi yükü, proje ve benzeri diğer şartları yerine getirmiş olmaları kaydıyla, talepleri halinde, tezsiz yüksek lisans diploması verilir.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7) Lisans derecesi ile doktora programına kabul edilmiş ve en az yedi dersini başarı ile tamamlamış bir öğrenci, yüksek lisans programının asgari şartlarını yerine getirmek koşuluyla, tezli yüksek lisans programına geçebilir.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8)Yeterlik sınavı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a) Yeterlik sınavı, derslerini ve seminerini tamamlayan öğrencinin alanındaki temel konular ve kavramlar ile doktora çalışmasıyla ilgili bilimsel araştırma derinliğine sahip olup olmadığının ölçülmesidir. Bir öğrenci bir yılda en fazla iki kez yeterlik sınavına girebilir. Yeterlik sınavları, birinci ve ikinci yarıyılın son ayında düzenlenir.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b) Doktora programına; yüksek lisans derecesi ile kabul edilen öğrenci en geç beşinci yarıyılın, lisans derecesi ile kabul edilmiş olan öğrenci ise en geç yedinci yarıyılın sonuna kadar yeterlik sınavına girmek zorundadır.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c) Yeterlik sınavları, anabilim dalı başkanlığı tarafından önerilen ve enstitü yönetim kurulu tarafından onaylanan beş kişilik doktora yeterlik komitesi tarafından düzenlenir ve yürütülür. Komite, farklı alanlardaki sınavları hazırlamak, uygulamak ve değerlendirmek amacıyla sınav </w:t>
      </w:r>
      <w:r w:rsidRPr="00B40477">
        <w:rPr>
          <w:rFonts w:ascii="Times New Roman" w:hAnsi="Times New Roman" w:cs="Times New Roman"/>
          <w:sz w:val="24"/>
          <w:szCs w:val="24"/>
        </w:rPr>
        <w:lastRenderedPageBreak/>
        <w:t xml:space="preserve">jürileri kurar. Sınav jürisi en az ikisi kendi yükseköğretim kurumu dışından olmak üzere, danışman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beş öğretim üyesinden oluşur. Yeterlik sınavı öğretim elemanları, lisansüstü öğrenciler ve alanın uzmanlarından oluşan dinleyicilerin katılımına açık olarak yapılır.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d) Yeterlik sınavı yazılı ve sözlü olarak iki bölüm halinde yapılır. Yazılı sınavda başarılı olan öğrenci sözlü sınava alınır. Her iki sınavda da en az 75/100 alan öğrenci başarılı sayılır. Yeterlik sınavının sonuçları, anabilim dalı başkanlığınca sınavı izleyen üç gün içinde ilgili enstitüye tutanakla bildirilir.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e) Yeterlik sınavında başarısız olan öğrenci başarısız olduğu yazılı veya sözlü bölümden bir sonraki yarıyılda tekrar sınava alınır. Bu sınavda da başarısız olan öğrencinin doktora programı ile ilişiği kesilir.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f) Yeterlik sınavı jürisi, yeterlik sınavını başaran bir öğrencinin, toplam kredi miktarının üçte birini geçmemek şartıyla fazladan ders veya dersler almasını isteyebilir. Öğrenci, belirlenen bu dersleri başarmak zorundadır.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 9)Tez izleme komitesi</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a) Yeterlik sınavında başarılı bulunan öğrenci için anabilim dalı başkanlığının önerisi ve enstitü yönetim kurulu onayı ile bir ay içinde tez izleme komitesi oluşturulur.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b) Tez izleme komitesi üç öğretim üyesinden oluşur. Komitede tez danışmanından başka anabilim dalı içinden ve anabilim dalı dışından çalışma konusuyla ilgili birer üye yer alır. Özellikle disiplinler arası tez çalışmalarında, diğer disiplinin öğretim üyelerine yer verilir. Eğer varsa, ikinci tez danışmanı da komite toplantılarına katılabilir.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c) Tez İzleme Komitesi'nin kurulmasından sonraki dönemlerde, anabilim dalı başkanlığının önerisi ve enstitü yönetim kurulu onayı ile üyelerde değişiklik yapılabilir.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10)Tez önerisi savunması</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a) Doktora yeterlik sınavını başarı ile tamamlayan öğrenci, en geç altı ay içinde, yapacağı araştırmanın amacını, yöntemini ve çalışma planını kapsayan tez önerisini tez izleme komitesi önünde sözlü olarak savunur. Öğrenci, tez önerisi ile ilgili yazılı bir raporu sözlü savunmadan en az on beş gün önce komite üyelerine dağıtır.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b) Tez İzleme Komitesi, öğrencinin sunduğu tez önerisinin kabulüne, düzeltilmesine veya reddine salt çoğunlukla karar verir. Düzeltme için bir ay süre verilir. Bu süre sonunda salt </w:t>
      </w:r>
      <w:r w:rsidRPr="00B40477">
        <w:rPr>
          <w:rFonts w:ascii="Times New Roman" w:hAnsi="Times New Roman" w:cs="Times New Roman"/>
          <w:sz w:val="24"/>
          <w:szCs w:val="24"/>
        </w:rPr>
        <w:lastRenderedPageBreak/>
        <w:t xml:space="preserve">çoğunlukla kabul veya ret yönünde verilen karar, anabilim dalı başkanlığınca işlemin bitişini izleyen üç gün içinde enstitüye tutanakla bildirilir.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c) Tez önerisi reddedilen öğrenci, yeni bir danışman ve tez konusu seçme hakkına sahiptir. Böyle bir durumda yeni bir tez izleme komitesi atanabilir. Programa aynı danışmanla devam etmek isteyen öğrenci üç ay içinde, danışman ve tez konusunu değiştiren öğrenci ise altı ay içinde tekrar tez önerisi savunmasına alınır. Tez önerisi bu savunmada da reddedilen öğrencinin yükseköğretim kurumu ile ilişiği kesilir.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Tez önerisi kabul edilen öğrenci için Tez İzleme Komitesi, Ocak-Haziran ve Temmuz-Aralık ayları arasında birer defa olmak üzere yılda iki kez toplanır. Öğrenci, toplantı tarihinden en az bir ay önce komite üyelerine yazılı bir rapor sunar. Bu raporda o ana kadar yapılan çalışmaların özeti ve bir sonraki dönemde yapılacak çalışmanın planı belirtilir. Öğrencinin tez çalışması, komite tarafından başarılı veya başarısız olarak değerlendirilir. Komite tarafından üst üste iki kez veya aralıklı olarak üç kez başarısız bulunan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e) Tez önerisi savunmasına geçerli bir mazereti olmaksızın belirlenen sürede girmeyen öğrenci başarısız sayılarak tez önerisi reddedilir.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11) Doktora tezinin sonuçlandırılması</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a) Doktora programındaki bir öğrenci, elde ettiği sonuçları ilgili enstitünün yazım kurallarına uygun biçimde yazmak ve tezini jüri önünde sözlü olarak savunmak zorundadır.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b) Doktora tezinin savunmasından önce ve düzeltme verilen tezlerde ise düzeltilmiş haliyle öğrenci tezini danışmanına sunar. Danışman, tezin savunulabilir olduğuna ilişkin görüşünü belirten yazısıyla birlikte tezi enstitüye teslim eder. Enstitü söz konusu teze ilişkin intihal yazılım programı raporunu alarak danışmana ve jüri üyelerine gönderir. Rapordaki verilerde gerçek bir intihalin tespiti halinde gerekçesi ile birlikte karar verilmek üzere tez enstitü yönetim kuruluna gönderilir.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c) Öğrencinin tezinin sonuçlanabilmesi için en az üç tez izleme komitesi raporu sunulması gerekir.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Doktora tez jürisi, danışman ve anabilim dalı başkanlığının önerisi, enstitü yönetim kurulu onayı ile belirlenir. Jüri, üçü öğrencinin tez izleme komitesinde yer alan öğretim üyeleri ve en </w:t>
      </w:r>
      <w:r w:rsidRPr="00B40477">
        <w:rPr>
          <w:rFonts w:ascii="Times New Roman" w:hAnsi="Times New Roman" w:cs="Times New Roman"/>
          <w:sz w:val="24"/>
          <w:szCs w:val="24"/>
        </w:rPr>
        <w:lastRenderedPageBreak/>
        <w:t xml:space="preserve">az ikisi başka bir yükseköğretim kurumundan olmak üzere danışman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xml:space="preserve"> beş öğretim üyesinden oluşur. Ayrıca ikinci tez danışmanı oy hakkı olmaksızın jüride yer alabilir. </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e) Jüri üyeleri, söz konusu tezin kendilerine teslim edildiği tarihten itibaren en geç bir ay içinde toplanarak öğrenciyi tez savunmasına alır. Tez savunması, tez çalışmasının sunumu ve bunu izleyen soru-cevap bölümünden oluşur. Tez savunması öğretim elemanları, lisansüstü öğrenciler ve alanın uzmanlarından oluşan dinleyicilerin katılımına açık olarak yapılır.</w:t>
      </w:r>
    </w:p>
    <w:p w:rsidR="000A6F37" w:rsidRPr="0032780E" w:rsidRDefault="000A6F37" w:rsidP="000A6F37">
      <w:pPr>
        <w:spacing w:line="360" w:lineRule="auto"/>
        <w:jc w:val="both"/>
        <w:rPr>
          <w:rFonts w:ascii="Times New Roman" w:hAnsi="Times New Roman" w:cs="Times New Roman"/>
          <w:b/>
          <w:sz w:val="24"/>
          <w:szCs w:val="24"/>
        </w:rPr>
      </w:pPr>
      <w:r w:rsidRPr="00B40477">
        <w:rPr>
          <w:rFonts w:ascii="Times New Roman" w:hAnsi="Times New Roman" w:cs="Times New Roman"/>
          <w:sz w:val="24"/>
          <w:szCs w:val="24"/>
        </w:rPr>
        <w:t xml:space="preserve">f) Tez savunmasının tamamlanmasından sonra jüri, dinleyicilere kapalı olarak, tez hakkında salt çoğunlukla kabul, ret veya düzeltme kararı verir. Tezi kabul edilen öğrenciler başarılı olarak değerlendirilir. Bu karar, anabilim dalı başkanlığınca tez savunmasını izleyen üç gün içinde ilgili enstitüye tutanakla bildirilir. Tezi başarısız bulunarak reddedilen öğrencinin yükseköğretim kurumu ile ilişiği kesilir. Tezi hakkında düzeltme kararı verilen öğrenci ise, en geç altı ay içinde gerekli düzeltmeleri yaparak tezini aynı jüri önünde yeniden savunur. Bu </w:t>
      </w:r>
      <w:r w:rsidRPr="0032780E">
        <w:rPr>
          <w:rFonts w:ascii="Times New Roman" w:hAnsi="Times New Roman" w:cs="Times New Roman"/>
          <w:sz w:val="24"/>
          <w:szCs w:val="24"/>
        </w:rPr>
        <w:t>savunmada da başarısız bulunan öğrencinin yükseköğretim kurumu ile ilişiği kesilir.</w:t>
      </w:r>
      <w:r w:rsidRPr="0032780E">
        <w:rPr>
          <w:rFonts w:ascii="Times New Roman" w:hAnsi="Times New Roman" w:cs="Times New Roman"/>
          <w:b/>
          <w:sz w:val="24"/>
          <w:szCs w:val="24"/>
        </w:rPr>
        <w:t xml:space="preserve"> </w:t>
      </w:r>
    </w:p>
    <w:p w:rsidR="000A6F37" w:rsidRPr="0032780E" w:rsidRDefault="000A6F37" w:rsidP="000A6F37">
      <w:pPr>
        <w:pStyle w:val="Balk3"/>
        <w:spacing w:after="120"/>
        <w:rPr>
          <w:rFonts w:ascii="Times New Roman" w:eastAsiaTheme="minorEastAsia" w:hAnsi="Times New Roman" w:cs="Times New Roman"/>
          <w:b/>
          <w:color w:val="auto"/>
        </w:rPr>
      </w:pPr>
      <w:bookmarkStart w:id="26" w:name="_Toc31198054"/>
      <w:r w:rsidRPr="0032780E">
        <w:rPr>
          <w:rFonts w:ascii="Times New Roman" w:eastAsiaTheme="minorEastAsia" w:hAnsi="Times New Roman" w:cs="Times New Roman"/>
          <w:b/>
          <w:color w:val="auto"/>
        </w:rPr>
        <w:t>B.3.Öğrenci</w:t>
      </w:r>
      <w:r>
        <w:rPr>
          <w:rFonts w:ascii="Times New Roman" w:eastAsiaTheme="minorEastAsia" w:hAnsi="Times New Roman" w:cs="Times New Roman"/>
          <w:b/>
          <w:color w:val="auto"/>
        </w:rPr>
        <w:t xml:space="preserve"> Merkezli Öğrenme,</w:t>
      </w:r>
      <w:bookmarkEnd w:id="26"/>
      <w:r>
        <w:rPr>
          <w:rFonts w:ascii="Times New Roman" w:eastAsiaTheme="minorEastAsia" w:hAnsi="Times New Roman" w:cs="Times New Roman"/>
          <w:b/>
          <w:color w:val="auto"/>
        </w:rPr>
        <w:t xml:space="preserve"> Öğretme ve Değerlendirme</w:t>
      </w:r>
    </w:p>
    <w:p w:rsidR="000A6F37" w:rsidRPr="0032780E" w:rsidRDefault="000A6F37" w:rsidP="000A6F37">
      <w:pPr>
        <w:spacing w:after="0" w:line="360" w:lineRule="auto"/>
        <w:ind w:firstLine="708"/>
        <w:jc w:val="both"/>
        <w:rPr>
          <w:rFonts w:ascii="Times New Roman" w:hAnsi="Times New Roman" w:cs="Times New Roman"/>
          <w:sz w:val="24"/>
          <w:szCs w:val="24"/>
        </w:rPr>
      </w:pPr>
      <w:r w:rsidRPr="0032780E">
        <w:rPr>
          <w:rFonts w:ascii="Times New Roman" w:hAnsi="Times New Roman" w:cs="Times New Roman"/>
          <w:sz w:val="24"/>
          <w:szCs w:val="24"/>
        </w:rPr>
        <w:t>Başvurular, enstitü yönetim kurulu tarafından aşağıdaki esaslara göre değerlendirilir ve ilan edilen kontenjanlar dikkate alınarak başarılı adaylar belirlenir.</w:t>
      </w:r>
    </w:p>
    <w:p w:rsidR="000A6F37" w:rsidRPr="0032780E" w:rsidRDefault="000A6F37" w:rsidP="000A6F37">
      <w:pPr>
        <w:spacing w:after="0" w:line="360" w:lineRule="auto"/>
        <w:jc w:val="both"/>
        <w:rPr>
          <w:rFonts w:ascii="Times New Roman" w:hAnsi="Times New Roman" w:cs="Times New Roman"/>
          <w:sz w:val="24"/>
          <w:szCs w:val="24"/>
        </w:rPr>
      </w:pPr>
      <w:r w:rsidRPr="0032780E">
        <w:rPr>
          <w:rFonts w:ascii="Times New Roman" w:hAnsi="Times New Roman" w:cs="Times New Roman"/>
          <w:sz w:val="24"/>
          <w:szCs w:val="24"/>
        </w:rPr>
        <w:t>a) Başvurularda adayın değerlendirmeye alınacak tüm notları 100 üzerinden yapılan değerlendirmeye dönüştürülür. Mezuniyet not ortalaması diplomalarında 100’lük sistem ile birlikte farklı sistemde olanlar (4’lük, 3’lük ve benzeri) ile sadece farklı sistemde olanların (4’lük, 3’lük ve benzeri) farklı sistemden 100’lük not sistemine dönüşüm hesabında Yükseköğretim Kurulunun 100’lük not sisteme dönüşüm tablosu esas alınır.</w:t>
      </w:r>
    </w:p>
    <w:p w:rsidR="000A6F37" w:rsidRPr="0032780E" w:rsidRDefault="000A6F37" w:rsidP="000A6F37">
      <w:pPr>
        <w:pStyle w:val="ListeParagraf"/>
        <w:tabs>
          <w:tab w:val="left" w:pos="284"/>
        </w:tabs>
        <w:spacing w:after="0" w:line="360" w:lineRule="auto"/>
        <w:ind w:left="0"/>
        <w:jc w:val="both"/>
        <w:rPr>
          <w:rFonts w:ascii="Times New Roman" w:hAnsi="Times New Roman" w:cs="Times New Roman"/>
          <w:sz w:val="24"/>
          <w:szCs w:val="24"/>
        </w:rPr>
      </w:pPr>
      <w:r w:rsidRPr="0032780E">
        <w:rPr>
          <w:rFonts w:ascii="Times New Roman" w:hAnsi="Times New Roman" w:cs="Times New Roman"/>
          <w:sz w:val="24"/>
          <w:szCs w:val="24"/>
        </w:rPr>
        <w:t xml:space="preserve">b) Tezli yüksek lisans programlarına öğrenci kabulündeki değerlendirmede, ALES puanının %60'ı ile lisans mezuniyet not ortalamasının %40'ı alınarak başarı puanı hesaplanır. Başarı puanı 55 ve üzerinde olan adaylar sıralamaya tabi tutulur. İlan edilen kontenjan kadar asil ve asil sayısı kadar yedek adaylar belirlenir. Eşitlik halinde lisans mezuniyet notu yüksek olan adaya öncelik verilir. </w:t>
      </w:r>
    </w:p>
    <w:p w:rsidR="000A6F37" w:rsidRPr="0032780E" w:rsidRDefault="000A6F37" w:rsidP="000A6F37">
      <w:pPr>
        <w:pStyle w:val="ListeParagraf"/>
        <w:tabs>
          <w:tab w:val="left" w:pos="284"/>
        </w:tabs>
        <w:autoSpaceDE w:val="0"/>
        <w:autoSpaceDN w:val="0"/>
        <w:adjustRightInd w:val="0"/>
        <w:spacing w:after="120" w:line="360" w:lineRule="auto"/>
        <w:ind w:left="0"/>
        <w:jc w:val="both"/>
        <w:rPr>
          <w:rFonts w:ascii="Times New Roman" w:hAnsi="Times New Roman" w:cs="Times New Roman"/>
          <w:sz w:val="24"/>
          <w:szCs w:val="24"/>
        </w:rPr>
      </w:pPr>
      <w:r w:rsidRPr="0032780E">
        <w:rPr>
          <w:rFonts w:ascii="Times New Roman" w:hAnsi="Times New Roman" w:cs="Times New Roman"/>
          <w:sz w:val="24"/>
          <w:szCs w:val="24"/>
        </w:rPr>
        <w:t>c) Doktora programlarına öğrenci kabulündeki değerlendirmede; Yüksek lisans derecesi ile başvuranların ALES puanının %50'si, lisans mezuniyet not ortalamasının %10'u, Yüksek lisans mezuniyet not ortalamasının %15'i ve YDS veya eşdeğer yabancı dil notunun (ÜDS, TOEFL) %25’i toplanarak başarı puanı hesaplanır. Başarı puanı 65 ve üzerinde olan adaylar sıralamaya tabi tutulur. İlan edilen kontenjan kadar asil ve yedek adaylar belirlenir. Eşitlik halinde yüksek lisans mezuniyet notu yüksek olan adaya öncelik verilir.</w:t>
      </w:r>
    </w:p>
    <w:p w:rsidR="000A6F37" w:rsidRPr="00B40477" w:rsidRDefault="000A6F37" w:rsidP="000A6F37">
      <w:pPr>
        <w:pStyle w:val="ListeParagraf"/>
        <w:tabs>
          <w:tab w:val="left" w:pos="284"/>
        </w:tabs>
        <w:autoSpaceDE w:val="0"/>
        <w:autoSpaceDN w:val="0"/>
        <w:adjustRightInd w:val="0"/>
        <w:spacing w:after="0" w:line="360" w:lineRule="auto"/>
        <w:ind w:left="0"/>
        <w:jc w:val="both"/>
        <w:rPr>
          <w:rFonts w:ascii="Times New Roman" w:hAnsi="Times New Roman" w:cs="Times New Roman"/>
          <w:sz w:val="24"/>
          <w:szCs w:val="24"/>
        </w:rPr>
      </w:pPr>
      <w:r w:rsidRPr="0032780E">
        <w:rPr>
          <w:rFonts w:ascii="Times New Roman" w:hAnsi="Times New Roman" w:cs="Times New Roman"/>
          <w:sz w:val="24"/>
          <w:szCs w:val="24"/>
        </w:rPr>
        <w:lastRenderedPageBreak/>
        <w:tab/>
        <w:t>Lisans derecesi ile başvuranların; ALES puanının %50'si, lisans mezuniyet not ortalamasının %25'i ve YDS veya eşdeğer yabancı dil puanının (ÜDS, TOEFL) %25'i alınarak başarı puanı hesaplanır. Başarı puanı 75 ve üzerinde olan adaylar sıralamaya tabi tutulur.</w:t>
      </w:r>
      <w:r w:rsidRPr="00B40477">
        <w:rPr>
          <w:rFonts w:ascii="Times New Roman" w:hAnsi="Times New Roman" w:cs="Times New Roman"/>
          <w:sz w:val="24"/>
          <w:szCs w:val="24"/>
        </w:rPr>
        <w:t xml:space="preserve"> İlan edilen kontenjan kadar asil ve asil sayısı kadar yedek adaylar belirlenir. Eşitlik halinde lisans mezuniyet notu yüksek olan adaya öncelik verilir.</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Öğrenci kabulüne ilişkin tüm </w:t>
      </w:r>
      <w:proofErr w:type="gramStart"/>
      <w:r w:rsidRPr="00B40477">
        <w:rPr>
          <w:rFonts w:ascii="Times New Roman" w:hAnsi="Times New Roman" w:cs="Times New Roman"/>
          <w:sz w:val="24"/>
          <w:szCs w:val="24"/>
        </w:rPr>
        <w:t>kriterler</w:t>
      </w:r>
      <w:proofErr w:type="gramEnd"/>
      <w:r w:rsidRPr="00B40477">
        <w:rPr>
          <w:rFonts w:ascii="Times New Roman" w:hAnsi="Times New Roman" w:cs="Times New Roman"/>
          <w:sz w:val="24"/>
          <w:szCs w:val="24"/>
        </w:rPr>
        <w:t xml:space="preserve"> Fen Bilimleri Enstitüsü yönetmeliğinde ilan edilmiş olup bu doğrultuda öğrenci kabulü sağlanmaktadır. Ayrıca her dönem anabilim dallarına müracaat edecek öğrencilerde aranılan genel ve özel şartlar ile anabilim dalına müracaat edecek öğrenci kontenjanlarına ait ilan enstitünün web sayfasında yayınlanmaktadır.</w:t>
      </w:r>
    </w:p>
    <w:p w:rsidR="000A6F37" w:rsidRPr="00B40477" w:rsidRDefault="000A6F37" w:rsidP="000A6F37">
      <w:pPr>
        <w:spacing w:after="0" w:line="360" w:lineRule="auto"/>
        <w:ind w:firstLine="360"/>
        <w:jc w:val="both"/>
        <w:rPr>
          <w:rFonts w:ascii="Times New Roman" w:hAnsi="Times New Roman" w:cs="Times New Roman"/>
          <w:sz w:val="24"/>
          <w:szCs w:val="24"/>
        </w:rPr>
      </w:pPr>
      <w:r w:rsidRPr="00B40477">
        <w:rPr>
          <w:rFonts w:ascii="Times New Roman" w:hAnsi="Times New Roman" w:cs="Times New Roman"/>
          <w:sz w:val="24"/>
          <w:szCs w:val="24"/>
        </w:rPr>
        <w:t>Öğrencilerin enstitüye kayıtları sırasında üniversite, enstitü ve kampüsü tanıtan Siirt Üniversitesi Tanıtım broşürü Üniversitemiz web sitesinde mevcut olup bu yolla öğrencilerin üniversiteye ve enstitüye uyumu sağlanmaya çalışılmaktadır.</w:t>
      </w:r>
    </w:p>
    <w:p w:rsidR="000A6F37" w:rsidRPr="00B40477" w:rsidRDefault="000A6F37" w:rsidP="000A6F37">
      <w:pPr>
        <w:spacing w:after="0" w:line="360" w:lineRule="auto"/>
        <w:ind w:firstLine="360"/>
        <w:jc w:val="both"/>
        <w:rPr>
          <w:rFonts w:ascii="Times New Roman" w:hAnsi="Times New Roman" w:cs="Times New Roman"/>
          <w:sz w:val="24"/>
          <w:szCs w:val="24"/>
        </w:rPr>
      </w:pPr>
      <w:r w:rsidRPr="00B40477">
        <w:rPr>
          <w:rFonts w:ascii="Times New Roman" w:hAnsi="Times New Roman" w:cs="Times New Roman"/>
          <w:sz w:val="24"/>
          <w:szCs w:val="24"/>
        </w:rPr>
        <w:t xml:space="preserve">Başarılı öğrencinin kuruma/programa kazandırılması ve/veya öğrencinin programdaki akademik başarısını teşvik etmek için herhangi bir ödül sistemi mevcut olmayıp, öğrencilere yönelik akademik danışmanlık hizmetleri enstitümüzde yapılmamaktadır. </w:t>
      </w:r>
    </w:p>
    <w:p w:rsidR="000A6F37" w:rsidRPr="00B40477" w:rsidRDefault="000A6F37" w:rsidP="000A6F37">
      <w:pPr>
        <w:spacing w:after="0" w:line="360" w:lineRule="auto"/>
        <w:ind w:firstLine="360"/>
        <w:jc w:val="both"/>
        <w:rPr>
          <w:rFonts w:ascii="Times New Roman" w:hAnsi="Times New Roman" w:cs="Times New Roman"/>
          <w:sz w:val="24"/>
          <w:szCs w:val="24"/>
        </w:rPr>
      </w:pPr>
      <w:r w:rsidRPr="00B40477">
        <w:rPr>
          <w:rFonts w:ascii="Times New Roman" w:hAnsi="Times New Roman" w:cs="Times New Roman"/>
          <w:sz w:val="24"/>
          <w:szCs w:val="24"/>
        </w:rPr>
        <w:t>Öğrenciler lisansüstü eğitimlerinin belirli bir döneminde başka bir yükseköğretim kurumunda yurt içi (Farabi) ve yurt dışı (</w:t>
      </w:r>
      <w:proofErr w:type="spellStart"/>
      <w:r w:rsidRPr="00B40477">
        <w:rPr>
          <w:rFonts w:ascii="Times New Roman" w:hAnsi="Times New Roman" w:cs="Times New Roman"/>
          <w:sz w:val="24"/>
          <w:szCs w:val="24"/>
        </w:rPr>
        <w:t>Erasmus</w:t>
      </w:r>
      <w:proofErr w:type="spellEnd"/>
      <w:r w:rsidRPr="00B40477">
        <w:rPr>
          <w:rFonts w:ascii="Times New Roman" w:hAnsi="Times New Roman" w:cs="Times New Roman"/>
          <w:sz w:val="24"/>
          <w:szCs w:val="24"/>
        </w:rPr>
        <w:t xml:space="preserve">, Mevlana, Farabi) öğrenci programları ile eğitim görebilirler. Öğrenci yurtdışına gitmeden önce misafir olacağı kurumda alacağı ders içeriklerinin uygunluğunun kontrol edilmesi; yurtdışında geçireceği dönemin denkliği ve buna bağlı olarak tanınırlığın sağlanması için gereklidir. Öğrenci hareketliliğini teşvik etmek üzere, mezun olan öğrencilere diploma dışında diploma eki verilmektedir. </w:t>
      </w:r>
    </w:p>
    <w:p w:rsidR="000A6F37" w:rsidRPr="00B40477" w:rsidRDefault="000A6F37" w:rsidP="000A6F37">
      <w:pPr>
        <w:spacing w:after="0" w:line="360" w:lineRule="auto"/>
        <w:ind w:firstLine="360"/>
        <w:jc w:val="both"/>
        <w:rPr>
          <w:rFonts w:ascii="Times New Roman" w:hAnsi="Times New Roman" w:cs="Times New Roman"/>
          <w:sz w:val="24"/>
          <w:szCs w:val="24"/>
        </w:rPr>
      </w:pPr>
    </w:p>
    <w:p w:rsidR="000A6F37" w:rsidRPr="00B40477" w:rsidRDefault="000A6F37" w:rsidP="000A6F37">
      <w:pPr>
        <w:pStyle w:val="Balk3"/>
        <w:spacing w:after="120"/>
        <w:rPr>
          <w:rFonts w:ascii="Times New Roman" w:eastAsiaTheme="minorEastAsia" w:hAnsi="Times New Roman" w:cs="Times New Roman"/>
          <w:b/>
          <w:color w:val="auto"/>
        </w:rPr>
      </w:pPr>
      <w:bookmarkStart w:id="27" w:name="_Toc31198055"/>
      <w:r w:rsidRPr="00B40477">
        <w:rPr>
          <w:rFonts w:ascii="Times New Roman" w:eastAsiaTheme="minorEastAsia" w:hAnsi="Times New Roman" w:cs="Times New Roman"/>
          <w:b/>
          <w:color w:val="auto"/>
        </w:rPr>
        <w:t>B.4.</w:t>
      </w:r>
      <w:bookmarkEnd w:id="27"/>
      <w:r w:rsidR="00FB6E62">
        <w:rPr>
          <w:rFonts w:ascii="Times New Roman" w:eastAsiaTheme="minorEastAsia" w:hAnsi="Times New Roman" w:cs="Times New Roman"/>
          <w:b/>
          <w:color w:val="auto"/>
        </w:rPr>
        <w:t>Öğretim Elema</w:t>
      </w:r>
      <w:r>
        <w:rPr>
          <w:rFonts w:ascii="Times New Roman" w:eastAsiaTheme="minorEastAsia" w:hAnsi="Times New Roman" w:cs="Times New Roman"/>
          <w:b/>
          <w:color w:val="auto"/>
        </w:rPr>
        <w:t>nları</w:t>
      </w:r>
    </w:p>
    <w:p w:rsidR="000A6F37" w:rsidRPr="00B40477" w:rsidRDefault="000B3570" w:rsidP="000A6F3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Enstitümüzde 1 Enstitü Müdürü, 1</w:t>
      </w:r>
      <w:r w:rsidR="000A6F37" w:rsidRPr="00B40477">
        <w:rPr>
          <w:rFonts w:ascii="Times New Roman" w:hAnsi="Times New Roman" w:cs="Times New Roman"/>
          <w:sz w:val="24"/>
          <w:szCs w:val="24"/>
        </w:rPr>
        <w:t xml:space="preserve"> Müdür Yard</w:t>
      </w:r>
      <w:r>
        <w:rPr>
          <w:rFonts w:ascii="Times New Roman" w:hAnsi="Times New Roman" w:cs="Times New Roman"/>
          <w:sz w:val="24"/>
          <w:szCs w:val="24"/>
        </w:rPr>
        <w:t>ımcısı, 1 Enstitü Sekreteri ve 1</w:t>
      </w:r>
      <w:r w:rsidR="000A6F37" w:rsidRPr="00B40477">
        <w:rPr>
          <w:rFonts w:ascii="Times New Roman" w:hAnsi="Times New Roman" w:cs="Times New Roman"/>
          <w:sz w:val="24"/>
          <w:szCs w:val="24"/>
        </w:rPr>
        <w:t xml:space="preserve"> idari </w:t>
      </w:r>
      <w:r>
        <w:rPr>
          <w:rFonts w:ascii="Times New Roman" w:hAnsi="Times New Roman" w:cs="Times New Roman"/>
          <w:sz w:val="24"/>
          <w:szCs w:val="24"/>
        </w:rPr>
        <w:t>olmak üzere toplam 4</w:t>
      </w:r>
      <w:r w:rsidR="000A6F37" w:rsidRPr="00B40477">
        <w:rPr>
          <w:rFonts w:ascii="Times New Roman" w:hAnsi="Times New Roman" w:cs="Times New Roman"/>
          <w:sz w:val="24"/>
          <w:szCs w:val="24"/>
        </w:rPr>
        <w:t xml:space="preserve"> personel görev yapmaktadır. Öğrenci işleri ile ilgili konularda karar alma organı Enstitü Kurulu'dur. Enstitü Kurulu, Enstitü Müdürü başkanlığında, Müdür Yardımcıları ile Anabilim Dalı Başkanlarından oluşur. Akademik ve idari konularda ise karar alma organı Enstitü Yönetim Kurulu'dur. Enstitü Yönetim Kurulu Enstitü Müdürü başkanlığında, Müdür Yardımcıları ve Enstitü Kurulunca seçilen 3 üyeden oluşur. Anabilim Dalı Başkanları ve ilgili Anabilim Dalı Öğretim Üyeleri lisansüstü programlarla ilgili konularda Enstitü Yönetimine karşı sorumludurlar. İdari konularda da müdür yardımcıları, enstitü sekreteri ve idari personel müdüre karşı sorumludurlar. İdari personelinin sorumluluğu enstitü sekreterinde olup, enstitü sekreteri de idari konularda Enstitü Müdürüne karşı sorumludur. </w:t>
      </w:r>
      <w:r w:rsidR="000A6F37" w:rsidRPr="0032780E">
        <w:rPr>
          <w:rFonts w:ascii="Times New Roman" w:hAnsi="Times New Roman" w:cs="Times New Roman"/>
          <w:sz w:val="24"/>
          <w:szCs w:val="24"/>
        </w:rPr>
        <w:t xml:space="preserve">Enstitümüzde ders veren </w:t>
      </w:r>
      <w:r w:rsidR="000A6F37" w:rsidRPr="0032780E">
        <w:rPr>
          <w:rFonts w:ascii="Times New Roman" w:hAnsi="Times New Roman" w:cs="Times New Roman"/>
          <w:sz w:val="24"/>
          <w:szCs w:val="24"/>
        </w:rPr>
        <w:lastRenderedPageBreak/>
        <w:t>kadroları fakülte ve yüksekokul</w:t>
      </w:r>
      <w:r w:rsidR="00FB6E62">
        <w:rPr>
          <w:rFonts w:ascii="Times New Roman" w:hAnsi="Times New Roman" w:cs="Times New Roman"/>
          <w:sz w:val="24"/>
          <w:szCs w:val="24"/>
        </w:rPr>
        <w:t xml:space="preserve">da olan öğretim elemanı sayısı; 2 </w:t>
      </w:r>
      <w:proofErr w:type="spellStart"/>
      <w:r w:rsidR="00FB6E62">
        <w:rPr>
          <w:rFonts w:ascii="Times New Roman" w:hAnsi="Times New Roman" w:cs="Times New Roman"/>
          <w:sz w:val="24"/>
          <w:szCs w:val="24"/>
        </w:rPr>
        <w:t>Prof</w:t>
      </w:r>
      <w:proofErr w:type="spellEnd"/>
      <w:r w:rsidR="00FB6E62">
        <w:rPr>
          <w:rFonts w:ascii="Times New Roman" w:hAnsi="Times New Roman" w:cs="Times New Roman"/>
          <w:sz w:val="24"/>
          <w:szCs w:val="24"/>
        </w:rPr>
        <w:t xml:space="preserve">, 3 doçent, 5 </w:t>
      </w:r>
      <w:proofErr w:type="spellStart"/>
      <w:r w:rsidR="00FB6E62">
        <w:rPr>
          <w:rFonts w:ascii="Times New Roman" w:hAnsi="Times New Roman" w:cs="Times New Roman"/>
          <w:sz w:val="24"/>
          <w:szCs w:val="24"/>
        </w:rPr>
        <w:t>Dr.Öğrt</w:t>
      </w:r>
      <w:proofErr w:type="spellEnd"/>
      <w:r w:rsidR="00FB6E62">
        <w:rPr>
          <w:rFonts w:ascii="Times New Roman" w:hAnsi="Times New Roman" w:cs="Times New Roman"/>
          <w:sz w:val="24"/>
          <w:szCs w:val="24"/>
        </w:rPr>
        <w:t>.</w:t>
      </w:r>
      <w:r w:rsidR="000A6F37" w:rsidRPr="0032780E">
        <w:rPr>
          <w:rFonts w:ascii="Times New Roman" w:hAnsi="Times New Roman" w:cs="Times New Roman"/>
          <w:sz w:val="24"/>
          <w:szCs w:val="24"/>
        </w:rPr>
        <w:t xml:space="preserve"> </w:t>
      </w:r>
      <w:r w:rsidR="00FB6E62">
        <w:rPr>
          <w:rFonts w:ascii="Times New Roman" w:hAnsi="Times New Roman" w:cs="Times New Roman"/>
          <w:sz w:val="24"/>
          <w:szCs w:val="24"/>
        </w:rPr>
        <w:t>Görevlisi</w:t>
      </w:r>
      <w:r w:rsidR="000A6F37" w:rsidRPr="0032780E">
        <w:rPr>
          <w:rFonts w:ascii="Times New Roman" w:hAnsi="Times New Roman" w:cs="Times New Roman"/>
          <w:sz w:val="24"/>
          <w:szCs w:val="24"/>
        </w:rPr>
        <w:t xml:space="preserve"> olmak üzere toplam </w:t>
      </w:r>
      <w:r w:rsidR="00FB6E62">
        <w:rPr>
          <w:rFonts w:ascii="Times New Roman" w:hAnsi="Times New Roman" w:cs="Times New Roman"/>
          <w:sz w:val="24"/>
          <w:szCs w:val="24"/>
        </w:rPr>
        <w:t>10’d</w:t>
      </w:r>
      <w:r w:rsidR="000A6F37" w:rsidRPr="0032780E">
        <w:rPr>
          <w:rFonts w:ascii="Times New Roman" w:hAnsi="Times New Roman" w:cs="Times New Roman"/>
          <w:sz w:val="24"/>
          <w:szCs w:val="24"/>
        </w:rPr>
        <w:t>ur.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Enstitünün eğitim öğretim kadrosu, enstitünün lisansüstü programlarında ders veren öğretim üyelerinin bağlı olduğu fakülte ve yüksekokul kadrosundadır. </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Lisansüstü eğitim öğretim teşkilat ve işleyiş yönetmeliğine göre, Enstitü Müdürünün atanması rektör tarafından, enstitü müdür yardımcılarının atanması ise enstitü müdürü tarafından yapılmaktadır. </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Enstitü anabilim dallarının ilgili alanda öğretim üyesi eksikliği veya olmaması nedeni ile başka kurumlardan veya emekli öğretim üyesi önerisi anabilim dalı akademik kurul kararı ile enstitüye bildirilmekte, enstitü yönetim kurulu tarafından öneriler değerlendirilerek uygun bulunması halinde rektörlük onayına sunulmaktadır. Rektörlük onayı sonrası öğretim üyesi ilgili anabilim dalında ders verebilmekte ve danışmanlık yapabilmektedir.   </w:t>
      </w:r>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Dersi açmak isteyen öğretim üyesi, ilgili alan ile yeterliliği anabilim dalı başkanı tarafından uygun bulunması durumunda akademik kurul kararı ile açılacak dersin teklifi enstitü yönetim kurulu kararı ile onaylanmaktadır. </w:t>
      </w:r>
    </w:p>
    <w:p w:rsidR="000A6F37" w:rsidRDefault="000A6F37" w:rsidP="000A6F37">
      <w:pPr>
        <w:pStyle w:val="Balk3"/>
        <w:rPr>
          <w:rFonts w:ascii="Times New Roman" w:eastAsiaTheme="minorEastAsia" w:hAnsi="Times New Roman" w:cs="Times New Roman"/>
          <w:b/>
          <w:color w:val="auto"/>
        </w:rPr>
      </w:pPr>
      <w:bookmarkStart w:id="28" w:name="_Toc31198056"/>
      <w:r w:rsidRPr="00B40477">
        <w:rPr>
          <w:rFonts w:ascii="Times New Roman" w:eastAsiaTheme="minorEastAsia" w:hAnsi="Times New Roman" w:cs="Times New Roman"/>
          <w:b/>
          <w:color w:val="auto"/>
        </w:rPr>
        <w:t>B.5.Öğrenme Kaynakları, Erişilebilirlik ve Destekler</w:t>
      </w:r>
      <w:bookmarkEnd w:id="28"/>
      <w:r>
        <w:rPr>
          <w:rFonts w:ascii="Times New Roman" w:eastAsiaTheme="minorEastAsia" w:hAnsi="Times New Roman" w:cs="Times New Roman"/>
          <w:b/>
          <w:color w:val="auto"/>
        </w:rPr>
        <w:br/>
      </w:r>
    </w:p>
    <w:p w:rsidR="000A6F37" w:rsidRPr="00B40477" w:rsidRDefault="000A6F37" w:rsidP="000A6F37">
      <w:pPr>
        <w:pStyle w:val="GvdeMetni21"/>
        <w:tabs>
          <w:tab w:val="clear" w:pos="2340"/>
        </w:tabs>
        <w:spacing w:after="120" w:line="360" w:lineRule="auto"/>
        <w:ind w:left="0"/>
        <w:rPr>
          <w:rFonts w:ascii="Times New Roman" w:eastAsiaTheme="minorEastAsia" w:hAnsi="Times New Roman" w:cs="Times New Roman"/>
          <w:noProof w:val="0"/>
          <w:sz w:val="24"/>
          <w:szCs w:val="24"/>
          <w:lang w:val="tr-TR" w:eastAsia="tr-TR"/>
        </w:rPr>
      </w:pPr>
      <w:r w:rsidRPr="00B40477">
        <w:rPr>
          <w:rFonts w:ascii="Times New Roman" w:eastAsiaTheme="minorEastAsia" w:hAnsi="Times New Roman" w:cs="Times New Roman"/>
          <w:noProof w:val="0"/>
          <w:sz w:val="24"/>
          <w:szCs w:val="24"/>
          <w:lang w:val="tr-TR" w:eastAsia="tr-TR"/>
        </w:rPr>
        <w:t xml:space="preserve">a) Eğitim öğretim işlemleri Anabilim Dallarının bağlı Fakülte ve Yüksekokullar tarafından yürütülmektedir. Bu nedenle Enstitü bünyesinde Eğitim Alanı ve derslik bulunmamaktadır. </w:t>
      </w:r>
    </w:p>
    <w:tbl>
      <w:tblPr>
        <w:tblW w:w="9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280"/>
        <w:gridCol w:w="2280"/>
        <w:gridCol w:w="2281"/>
      </w:tblGrid>
      <w:tr w:rsidR="000A6F37" w:rsidRPr="00B40477" w:rsidTr="000A6F37">
        <w:trPr>
          <w:trHeight w:val="600"/>
          <w:jc w:val="center"/>
        </w:trPr>
        <w:tc>
          <w:tcPr>
            <w:tcW w:w="9121" w:type="dxa"/>
            <w:gridSpan w:val="4"/>
            <w:tcBorders>
              <w:bottom w:val="single" w:sz="4" w:space="0" w:color="auto"/>
            </w:tcBorders>
            <w:shd w:val="clear" w:color="auto" w:fill="C0504D"/>
            <w:vAlign w:val="center"/>
          </w:tcPr>
          <w:p w:rsidR="000A6F37" w:rsidRPr="00B40477" w:rsidRDefault="000A6F37" w:rsidP="000A6F37">
            <w:pPr>
              <w:pStyle w:val="T2"/>
            </w:pPr>
            <w:r w:rsidRPr="00B40477">
              <w:t>Ofis Alanları</w:t>
            </w:r>
          </w:p>
        </w:tc>
      </w:tr>
      <w:tr w:rsidR="000A6F37" w:rsidRPr="00B40477" w:rsidTr="000A6F37">
        <w:trPr>
          <w:trHeight w:val="600"/>
          <w:jc w:val="center"/>
        </w:trPr>
        <w:tc>
          <w:tcPr>
            <w:tcW w:w="2280" w:type="dxa"/>
            <w:tcBorders>
              <w:bottom w:val="single" w:sz="4" w:space="0" w:color="auto"/>
            </w:tcBorders>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Alt Birim</w:t>
            </w:r>
          </w:p>
        </w:tc>
        <w:tc>
          <w:tcPr>
            <w:tcW w:w="2280" w:type="dxa"/>
            <w:shd w:val="clear" w:color="auto" w:fill="E5B8B7"/>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Ofis Sayısı</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 xml:space="preserve"> (Adet)</w:t>
            </w:r>
          </w:p>
        </w:tc>
        <w:tc>
          <w:tcPr>
            <w:tcW w:w="2280" w:type="dxa"/>
            <w:shd w:val="clear" w:color="auto" w:fill="E5B8B7"/>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 xml:space="preserve">Kapalı Alan </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(m</w:t>
            </w:r>
            <w:r w:rsidRPr="00B40477">
              <w:rPr>
                <w:rFonts w:ascii="Times New Roman" w:hAnsi="Times New Roman" w:cs="Times New Roman"/>
                <w:b/>
                <w:sz w:val="24"/>
                <w:szCs w:val="24"/>
                <w:vertAlign w:val="superscript"/>
              </w:rPr>
              <w:t>2</w:t>
            </w:r>
            <w:r w:rsidRPr="00B40477">
              <w:rPr>
                <w:rFonts w:ascii="Times New Roman" w:hAnsi="Times New Roman" w:cs="Times New Roman"/>
                <w:b/>
                <w:sz w:val="24"/>
                <w:szCs w:val="24"/>
              </w:rPr>
              <w:t>)</w:t>
            </w:r>
          </w:p>
        </w:tc>
        <w:tc>
          <w:tcPr>
            <w:tcW w:w="2281" w:type="dxa"/>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Açıklamalar</w:t>
            </w:r>
          </w:p>
        </w:tc>
      </w:tr>
      <w:tr w:rsidR="000A6F37" w:rsidRPr="00B40477" w:rsidTr="000A6F37">
        <w:trPr>
          <w:trHeight w:hRule="exact" w:val="340"/>
          <w:jc w:val="center"/>
        </w:trPr>
        <w:tc>
          <w:tcPr>
            <w:tcW w:w="2280" w:type="dxa"/>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Müdür Odası</w:t>
            </w:r>
          </w:p>
        </w:tc>
        <w:tc>
          <w:tcPr>
            <w:tcW w:w="2280" w:type="dxa"/>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2280" w:type="dxa"/>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30</w:t>
            </w:r>
          </w:p>
        </w:tc>
        <w:tc>
          <w:tcPr>
            <w:tcW w:w="2281" w:type="dxa"/>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68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Müdür Yardımcısı odası</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30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68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Enstitü Sekreteri odası</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30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 xml:space="preserve">Memur odası </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30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Sekreter Odası</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Arşiv odası</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Toplantı Salonu</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40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Ortak kullanım</w:t>
            </w:r>
          </w:p>
        </w:tc>
      </w:tr>
      <w:tr w:rsidR="000A6F37" w:rsidRPr="00B40477" w:rsidTr="000A6F37">
        <w:trPr>
          <w:trHeight w:hRule="exact" w:val="340"/>
          <w:jc w:val="center"/>
        </w:trPr>
        <w:tc>
          <w:tcPr>
            <w:tcW w:w="2280" w:type="dxa"/>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Toplam</w:t>
            </w:r>
          </w:p>
        </w:tc>
        <w:tc>
          <w:tcPr>
            <w:tcW w:w="2280" w:type="dxa"/>
            <w:shd w:val="clear" w:color="auto" w:fill="E5B8B7"/>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5</w:t>
            </w:r>
          </w:p>
        </w:tc>
        <w:tc>
          <w:tcPr>
            <w:tcW w:w="2280" w:type="dxa"/>
            <w:shd w:val="clear" w:color="auto" w:fill="E5B8B7"/>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160</w:t>
            </w:r>
          </w:p>
        </w:tc>
        <w:tc>
          <w:tcPr>
            <w:tcW w:w="2281" w:type="dxa"/>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bl>
    <w:p w:rsidR="000A6F37" w:rsidRDefault="000A6F37" w:rsidP="000A6F37">
      <w:pPr>
        <w:pStyle w:val="GvdeMetni21"/>
        <w:tabs>
          <w:tab w:val="clear" w:pos="2340"/>
        </w:tabs>
        <w:spacing w:before="100" w:beforeAutospacing="1" w:after="100" w:afterAutospacing="1" w:line="360" w:lineRule="auto"/>
        <w:ind w:left="0"/>
        <w:rPr>
          <w:rFonts w:ascii="Times New Roman" w:hAnsi="Times New Roman" w:cs="Times New Roman"/>
          <w:sz w:val="24"/>
          <w:szCs w:val="24"/>
          <w:lang w:val="tr-TR"/>
        </w:rPr>
      </w:pPr>
      <w:r w:rsidRPr="00B40477">
        <w:rPr>
          <w:rFonts w:ascii="Times New Roman" w:hAnsi="Times New Roman" w:cs="Times New Roman"/>
          <w:b/>
          <w:sz w:val="24"/>
          <w:szCs w:val="24"/>
          <w:lang w:val="tr-TR"/>
        </w:rPr>
        <w:t xml:space="preserve">b) </w:t>
      </w:r>
      <w:r w:rsidRPr="00B40477">
        <w:rPr>
          <w:rFonts w:ascii="Times New Roman" w:hAnsi="Times New Roman" w:cs="Times New Roman"/>
          <w:sz w:val="24"/>
          <w:szCs w:val="24"/>
          <w:lang w:val="tr-TR"/>
        </w:rPr>
        <w:t>Enstitümüz bünyesinde yemekhane, kantin, kafeterya, misafirhane, öğrenci yurdu, spor tesisi gibi hizmetler Rektörlük bünyesinde yürütülmekte olan birimlerce yerine getirilmektedir, Enstitümüze ait herhangi bir alan bulunmamaktadır.</w:t>
      </w:r>
    </w:p>
    <w:p w:rsidR="000A6F37" w:rsidRDefault="000A6F37" w:rsidP="000A6F37">
      <w:pPr>
        <w:pStyle w:val="GvdeMetni21"/>
        <w:tabs>
          <w:tab w:val="clear" w:pos="2340"/>
        </w:tabs>
        <w:spacing w:before="100" w:beforeAutospacing="1" w:after="100" w:afterAutospacing="1" w:line="360" w:lineRule="auto"/>
        <w:ind w:left="0"/>
        <w:rPr>
          <w:rFonts w:ascii="Times New Roman" w:hAnsi="Times New Roman" w:cs="Times New Roman"/>
          <w:sz w:val="24"/>
          <w:szCs w:val="24"/>
          <w:lang w:val="tr-TR"/>
        </w:rPr>
      </w:pPr>
    </w:p>
    <w:p w:rsidR="000A6F37" w:rsidRPr="00B40477" w:rsidRDefault="000A6F37" w:rsidP="000A6F37">
      <w:pPr>
        <w:pStyle w:val="GvdeMetni21"/>
        <w:tabs>
          <w:tab w:val="clear" w:pos="2340"/>
        </w:tabs>
        <w:spacing w:before="100" w:beforeAutospacing="1" w:after="100" w:afterAutospacing="1" w:line="360" w:lineRule="auto"/>
        <w:ind w:left="0"/>
        <w:rPr>
          <w:rFonts w:ascii="Times New Roman" w:hAnsi="Times New Roman" w:cs="Times New Roman"/>
          <w:sz w:val="24"/>
          <w:szCs w:val="24"/>
          <w:lang w:val="tr-T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1"/>
        <w:gridCol w:w="794"/>
        <w:gridCol w:w="1678"/>
        <w:gridCol w:w="1860"/>
        <w:gridCol w:w="1435"/>
        <w:gridCol w:w="1664"/>
      </w:tblGrid>
      <w:tr w:rsidR="000A6F37" w:rsidRPr="00B40477" w:rsidTr="000A6F37">
        <w:trPr>
          <w:trHeight w:val="852"/>
          <w:jc w:val="center"/>
        </w:trPr>
        <w:tc>
          <w:tcPr>
            <w:tcW w:w="900" w:type="pct"/>
            <w:tcBorders>
              <w:bottom w:val="single" w:sz="4" w:space="0" w:color="auto"/>
            </w:tcBorders>
            <w:shd w:val="clear" w:color="auto" w:fill="8064A2"/>
          </w:tcPr>
          <w:p w:rsidR="000A6F37" w:rsidRPr="00B40477" w:rsidRDefault="000A6F37" w:rsidP="000A6F37">
            <w:pPr>
              <w:ind w:left="1416" w:firstLine="708"/>
              <w:jc w:val="both"/>
              <w:rPr>
                <w:rFonts w:ascii="Times New Roman" w:hAnsi="Times New Roman" w:cs="Times New Roman"/>
                <w:b/>
                <w:sz w:val="24"/>
                <w:szCs w:val="24"/>
              </w:rPr>
            </w:pPr>
          </w:p>
        </w:tc>
        <w:tc>
          <w:tcPr>
            <w:tcW w:w="4100" w:type="pct"/>
            <w:gridSpan w:val="5"/>
            <w:tcBorders>
              <w:bottom w:val="single" w:sz="4" w:space="0" w:color="auto"/>
            </w:tcBorders>
            <w:shd w:val="clear" w:color="auto" w:fill="8064A2"/>
            <w:vAlign w:val="center"/>
          </w:tcPr>
          <w:p w:rsidR="000A6F37" w:rsidRPr="00B40477" w:rsidRDefault="000A6F37" w:rsidP="000A6F37">
            <w:pPr>
              <w:jc w:val="center"/>
              <w:rPr>
                <w:rFonts w:ascii="Times New Roman" w:hAnsi="Times New Roman" w:cs="Times New Roman"/>
                <w:sz w:val="24"/>
                <w:szCs w:val="24"/>
              </w:rPr>
            </w:pPr>
            <w:r w:rsidRPr="00B40477">
              <w:rPr>
                <w:rFonts w:ascii="Times New Roman" w:hAnsi="Times New Roman" w:cs="Times New Roman"/>
                <w:b/>
                <w:sz w:val="24"/>
                <w:szCs w:val="24"/>
              </w:rPr>
              <w:t>Toplantı ve Konferans Salonları</w:t>
            </w:r>
          </w:p>
        </w:tc>
      </w:tr>
      <w:tr w:rsidR="000A6F37" w:rsidRPr="00B40477" w:rsidTr="000A6F37">
        <w:trPr>
          <w:trHeight w:val="709"/>
          <w:jc w:val="center"/>
        </w:trPr>
        <w:tc>
          <w:tcPr>
            <w:tcW w:w="1338" w:type="pct"/>
            <w:gridSpan w:val="2"/>
            <w:tcBorders>
              <w:bottom w:val="single" w:sz="4" w:space="0" w:color="auto"/>
            </w:tcBorders>
            <w:shd w:val="clear" w:color="auto" w:fill="B8CCE4"/>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Kapasitesi</w:t>
            </w:r>
          </w:p>
        </w:tc>
        <w:tc>
          <w:tcPr>
            <w:tcW w:w="926" w:type="pct"/>
            <w:shd w:val="clear" w:color="auto" w:fill="B8CCE4"/>
            <w:vAlign w:val="center"/>
          </w:tcPr>
          <w:p w:rsidR="000A6F37" w:rsidRPr="00B40477" w:rsidRDefault="000A6F37" w:rsidP="000A6F37">
            <w:pPr>
              <w:spacing w:after="0" w:line="240" w:lineRule="auto"/>
              <w:jc w:val="both"/>
              <w:rPr>
                <w:rFonts w:ascii="Times New Roman" w:hAnsi="Times New Roman" w:cs="Times New Roman"/>
                <w:b/>
                <w:sz w:val="24"/>
                <w:szCs w:val="24"/>
              </w:rPr>
            </w:pPr>
            <w:r w:rsidRPr="00B40477">
              <w:rPr>
                <w:rFonts w:ascii="Times New Roman" w:hAnsi="Times New Roman" w:cs="Times New Roman"/>
                <w:b/>
                <w:sz w:val="24"/>
                <w:szCs w:val="24"/>
              </w:rPr>
              <w:t>Toplantı</w:t>
            </w:r>
          </w:p>
          <w:p w:rsidR="000A6F37" w:rsidRPr="00B40477" w:rsidRDefault="000A6F37" w:rsidP="000A6F37">
            <w:pPr>
              <w:spacing w:after="0" w:line="240" w:lineRule="auto"/>
              <w:jc w:val="both"/>
              <w:rPr>
                <w:rFonts w:ascii="Times New Roman" w:hAnsi="Times New Roman" w:cs="Times New Roman"/>
                <w:b/>
                <w:sz w:val="24"/>
                <w:szCs w:val="24"/>
              </w:rPr>
            </w:pPr>
            <w:r w:rsidRPr="00B40477">
              <w:rPr>
                <w:rFonts w:ascii="Times New Roman" w:hAnsi="Times New Roman" w:cs="Times New Roman"/>
                <w:b/>
                <w:sz w:val="24"/>
                <w:szCs w:val="24"/>
              </w:rPr>
              <w:t>Salonu (Adet)</w:t>
            </w:r>
          </w:p>
        </w:tc>
        <w:tc>
          <w:tcPr>
            <w:tcW w:w="1026" w:type="pct"/>
            <w:shd w:val="clear" w:color="auto" w:fill="B8CCE4"/>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Konferans</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Salonu (Adet)</w:t>
            </w:r>
          </w:p>
        </w:tc>
        <w:tc>
          <w:tcPr>
            <w:tcW w:w="792" w:type="pct"/>
            <w:shd w:val="clear" w:color="auto" w:fill="B8CCE4"/>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Konferans</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Salonu (m</w:t>
            </w:r>
            <w:r w:rsidRPr="00B40477">
              <w:rPr>
                <w:rFonts w:ascii="Times New Roman" w:hAnsi="Times New Roman" w:cs="Times New Roman"/>
                <w:b/>
                <w:sz w:val="24"/>
                <w:szCs w:val="24"/>
                <w:vertAlign w:val="superscript"/>
              </w:rPr>
              <w:t>2</w:t>
            </w:r>
            <w:r w:rsidRPr="00B40477">
              <w:rPr>
                <w:rFonts w:ascii="Times New Roman" w:hAnsi="Times New Roman" w:cs="Times New Roman"/>
                <w:b/>
                <w:sz w:val="24"/>
                <w:szCs w:val="24"/>
              </w:rPr>
              <w:t>)</w:t>
            </w:r>
          </w:p>
        </w:tc>
        <w:tc>
          <w:tcPr>
            <w:tcW w:w="918" w:type="pct"/>
            <w:shd w:val="clear" w:color="auto" w:fill="B8CCE4"/>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Toplam</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0–50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51–75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76–100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101–150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151–250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tcBorders>
              <w:bottom w:val="single" w:sz="4" w:space="0" w:color="auto"/>
            </w:tcBorders>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 xml:space="preserve">251 Kişi ve Üzeri </w:t>
            </w:r>
          </w:p>
        </w:tc>
        <w:tc>
          <w:tcPr>
            <w:tcW w:w="926" w:type="pct"/>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tcBorders>
              <w:bottom w:val="single" w:sz="4" w:space="0" w:color="auto"/>
            </w:tcBorders>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tcBorders>
              <w:bottom w:val="single" w:sz="4" w:space="0" w:color="auto"/>
            </w:tcBorders>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Toplam</w:t>
            </w:r>
          </w:p>
        </w:tc>
        <w:tc>
          <w:tcPr>
            <w:tcW w:w="926"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1026"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r>
    </w:tbl>
    <w:p w:rsidR="000A6F37" w:rsidRPr="00B40477" w:rsidRDefault="000A6F37" w:rsidP="000A6F37">
      <w:pPr>
        <w:pStyle w:val="Balk2"/>
        <w:rPr>
          <w:rFonts w:ascii="Times New Roman" w:hAnsi="Times New Roman" w:cs="Times New Roman"/>
          <w:b/>
          <w:color w:val="auto"/>
          <w:sz w:val="24"/>
          <w:szCs w:val="24"/>
          <w:u w:val="single"/>
        </w:rPr>
      </w:pPr>
    </w:p>
    <w:p w:rsidR="000A6F37" w:rsidRPr="0063300F" w:rsidRDefault="000A6F37" w:rsidP="000A6F37">
      <w:pPr>
        <w:pStyle w:val="Balk3"/>
        <w:rPr>
          <w:rFonts w:ascii="Times New Roman" w:hAnsi="Times New Roman" w:cs="Times New Roman"/>
          <w:b/>
          <w:color w:val="auto"/>
        </w:rPr>
      </w:pPr>
      <w:bookmarkStart w:id="29" w:name="_Toc31198057"/>
      <w:r w:rsidRPr="0063300F">
        <w:rPr>
          <w:rFonts w:ascii="Times New Roman" w:hAnsi="Times New Roman" w:cs="Times New Roman"/>
          <w:b/>
          <w:color w:val="auto"/>
        </w:rPr>
        <w:t>B.6.</w:t>
      </w:r>
      <w:r>
        <w:rPr>
          <w:rFonts w:ascii="Times New Roman" w:hAnsi="Times New Roman" w:cs="Times New Roman"/>
          <w:b/>
          <w:color w:val="auto"/>
        </w:rPr>
        <w:t xml:space="preserve"> </w:t>
      </w:r>
      <w:r w:rsidRPr="0063300F">
        <w:rPr>
          <w:rFonts w:ascii="Times New Roman" w:hAnsi="Times New Roman" w:cs="Times New Roman"/>
          <w:b/>
          <w:color w:val="auto"/>
        </w:rPr>
        <w:t>Programların İzlenmesi ve Güncellenmesi</w:t>
      </w:r>
      <w:bookmarkEnd w:id="29"/>
      <w:r>
        <w:rPr>
          <w:rFonts w:ascii="Times New Roman" w:hAnsi="Times New Roman" w:cs="Times New Roman"/>
          <w:b/>
          <w:color w:val="auto"/>
        </w:rPr>
        <w:br/>
      </w:r>
    </w:p>
    <w:p w:rsidR="000A6F37" w:rsidRPr="00B40477" w:rsidRDefault="000A6F37" w:rsidP="000A6F37">
      <w:pPr>
        <w:spacing w:after="0" w:line="360" w:lineRule="auto"/>
        <w:ind w:firstLine="709"/>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 xml:space="preserve">Eğitim amaçlarının belirlenmesinde ve müfredatın tasarımında hem iç hem de dış paydaşların görüşlerinden yararlanılır. </w:t>
      </w:r>
      <w:r w:rsidRPr="00B40477">
        <w:rPr>
          <w:rFonts w:ascii="Times New Roman" w:eastAsia="Lucida Sans Unicode" w:hAnsi="Times New Roman" w:cs="Times New Roman"/>
          <w:sz w:val="24"/>
          <w:szCs w:val="24"/>
        </w:rPr>
        <w:t>Gözden geçirme faaliyetleri ilgili anabilim dalları tarafından yapılmaktadır. Değerlendirme sonuçları, programın güncellenmesi ve sürekli iyileştirilmesi ilgili anabilim dalları tarafından yapılmaktadır. Programların eğitim amaçlarına ilişkin hedeflerine ulaştığını; öğrencilerin ve toplumun ihtiyaçlarına cevap verdiği ilgili anabilim dalları tarafından değerlendirilmektedir. Programların eğitim amaçları ve öğrenme çıktılarına ilişkin taahhütleri ilgili anabilim dalları kontrolündedir.</w:t>
      </w:r>
    </w:p>
    <w:p w:rsidR="000A6F37" w:rsidRPr="00B40477" w:rsidRDefault="000A6F37" w:rsidP="000A6F37">
      <w:pPr>
        <w:spacing w:after="0" w:line="360" w:lineRule="auto"/>
        <w:ind w:firstLine="709"/>
        <w:jc w:val="both"/>
        <w:rPr>
          <w:rFonts w:ascii="Times New Roman" w:eastAsia="Lucida Sans Unicode" w:hAnsi="Times New Roman" w:cs="Times New Roman"/>
          <w:sz w:val="24"/>
          <w:szCs w:val="24"/>
        </w:rPr>
      </w:pPr>
      <w:r w:rsidRPr="00B40477">
        <w:rPr>
          <w:rFonts w:ascii="Times New Roman" w:eastAsia="Lucida Sans Unicode" w:hAnsi="Times New Roman" w:cs="Times New Roman"/>
          <w:sz w:val="24"/>
          <w:szCs w:val="24"/>
        </w:rPr>
        <w:br w:type="page"/>
      </w:r>
    </w:p>
    <w:p w:rsidR="000A6F37" w:rsidRPr="0063300F" w:rsidRDefault="000A6F37" w:rsidP="000A6F37">
      <w:pPr>
        <w:pStyle w:val="Balk2"/>
        <w:spacing w:after="120"/>
        <w:rPr>
          <w:rFonts w:ascii="Times New Roman" w:hAnsi="Times New Roman" w:cs="Times New Roman"/>
          <w:b/>
          <w:color w:val="auto"/>
          <w:sz w:val="24"/>
          <w:szCs w:val="24"/>
        </w:rPr>
      </w:pPr>
      <w:bookmarkStart w:id="30" w:name="_Toc31198058"/>
      <w:r>
        <w:rPr>
          <w:rFonts w:ascii="Times New Roman" w:hAnsi="Times New Roman" w:cs="Times New Roman"/>
          <w:b/>
          <w:color w:val="auto"/>
          <w:sz w:val="24"/>
          <w:szCs w:val="24"/>
        </w:rPr>
        <w:lastRenderedPageBreak/>
        <w:t>C</w:t>
      </w:r>
      <w:r w:rsidRPr="0063300F">
        <w:rPr>
          <w:rFonts w:ascii="Times New Roman" w:hAnsi="Times New Roman" w:cs="Times New Roman"/>
          <w:b/>
          <w:color w:val="auto"/>
          <w:sz w:val="24"/>
          <w:szCs w:val="24"/>
        </w:rPr>
        <w:t>. ARAŞTIRMA VE GELİŞTİRME</w:t>
      </w:r>
      <w:bookmarkEnd w:id="30"/>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eastAsia="Lucida Sans Unicode" w:hAnsi="Times New Roman" w:cs="Times New Roman"/>
          <w:sz w:val="24"/>
          <w:szCs w:val="24"/>
        </w:rPr>
        <w:t>Araştırma süreci kurumun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Aşağıda farklı başlıklar altında listelenen başlıklar, kurumda araştırma sürecinin yönetildiği mekanizmaların etkinliğine, sürecin girdi ve çıktıları ile değerlendirilerek araştırma sürecinin bir bütün olarak değerlendirmesinin yapılabilmesine olanak sağlamak üzere yol gösterici olması amacıyla verilmiştir.</w:t>
      </w:r>
    </w:p>
    <w:p w:rsidR="000A6F37" w:rsidRPr="00B40477" w:rsidRDefault="000A6F37" w:rsidP="000A6F37">
      <w:pPr>
        <w:spacing w:after="0"/>
        <w:ind w:firstLine="708"/>
        <w:jc w:val="both"/>
        <w:rPr>
          <w:rFonts w:ascii="Times New Roman" w:eastAsia="Lucida Sans Unicode" w:hAnsi="Times New Roman" w:cs="Times New Roman"/>
          <w:sz w:val="24"/>
          <w:szCs w:val="24"/>
        </w:rPr>
      </w:pPr>
    </w:p>
    <w:p w:rsidR="000A6F37" w:rsidRPr="0047546B" w:rsidRDefault="000A6F37" w:rsidP="000A6F37">
      <w:pPr>
        <w:pStyle w:val="Balk3"/>
        <w:spacing w:after="120"/>
        <w:rPr>
          <w:rFonts w:ascii="Times New Roman" w:hAnsi="Times New Roman" w:cs="Times New Roman"/>
          <w:b/>
          <w:color w:val="auto"/>
        </w:rPr>
      </w:pPr>
      <w:bookmarkStart w:id="31" w:name="_Toc31198059"/>
      <w:r w:rsidRPr="0047546B">
        <w:rPr>
          <w:rFonts w:ascii="Times New Roman" w:hAnsi="Times New Roman" w:cs="Times New Roman"/>
          <w:b/>
          <w:color w:val="auto"/>
        </w:rPr>
        <w:t>C.1. Araştırma Stratejisi ve Hedefleri</w:t>
      </w:r>
      <w:bookmarkEnd w:id="31"/>
    </w:p>
    <w:p w:rsidR="000A6F37" w:rsidRPr="00B40477" w:rsidRDefault="000A6F37" w:rsidP="000A6F37">
      <w:pPr>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Birimimizde, birimin araştırma stratejisi, hedefleri ve bu hedeflerin kimler tarafından gerçekleştirileceğini belirleyen bir kurul bulunmamakta olup, biri</w:t>
      </w:r>
      <w:r w:rsidR="00524228">
        <w:rPr>
          <w:rFonts w:ascii="Times New Roman" w:hAnsi="Times New Roman" w:cs="Times New Roman"/>
          <w:sz w:val="24"/>
          <w:szCs w:val="24"/>
        </w:rPr>
        <w:t xml:space="preserve">min hedefleri doğrultusunda Sağlık </w:t>
      </w:r>
      <w:r w:rsidRPr="00B40477">
        <w:rPr>
          <w:rFonts w:ascii="Times New Roman" w:hAnsi="Times New Roman" w:cs="Times New Roman"/>
          <w:sz w:val="24"/>
          <w:szCs w:val="24"/>
        </w:rPr>
        <w:t>Bilimleri Enstitüsü Müdürlüğü olarak Anabilim Dalı Başkanlıklarından her yıl faaliyet raporları istenmesi planlanmaktadır. Birimimizde yürütülmekte olan araştırmalar, birimimiz içinde farklı anabilim dalları ile işbirliği içinde çok boyutlu olarak ele alınmaktadır. Birimimiz Bilimsel Araştırma Proje Birimi, Bilim ve Teknoloji Uygulama ve Araştırma Merkezi, Türkçe Öğretimi Uygulama ve Araştırma Merkezi, YÖK Ulusal Tez Merkezi ve Türkiye Bilimsel ve Teknolojik Araştırma Kurumu (TÜBİTAK) ile işbirliği içerisinde araştırma faaliyetleri yürütmektedir. Araştırmalarda öncelikli alanları ile ilgili, iç ve dış paydaşların önerileri doğrultusunda, bilimsel toplantılar düzenlenmektedir. Enstitümüz Anabilim Dalı Başkanlıklarına bağlı öğretim üyeleri yurtiçi ve yurt dışı kongrelere katılabilmekte ve buna göre ödenek alabilmektedirler.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Birimimiz, araştırma stratejisi olarak disiplinler arası ve/veya çok disiplinli araştırma faaliyetlerini desteklemektedir. Birimimizde ders veren öğretim üyeleri tarafından araştırma projeleri, lisansüstü tez ve projeleri planlanıp yürütülmektedir. Ayrıca tez izleme komite üyeleri ve tez savunma jürisi seçiminde farklı disiplinlerden öğretim üyelerine yer verilmektedir.</w:t>
      </w:r>
    </w:p>
    <w:p w:rsidR="000A6F37" w:rsidRPr="00B40477" w:rsidRDefault="000A6F37" w:rsidP="000A6F37">
      <w:pPr>
        <w:tabs>
          <w:tab w:val="center" w:pos="1161"/>
        </w:tabs>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ab/>
        <w:t>Araştırma çıktıları, birimimiz tarafından ödüllendirilmemektedir. Fakat Öğretim elemanlarının indeksli dergilerde yayınlanan makaleleri çeşitli dergilerde ve web ortamında yayınlanmaktadır.  Rektörlük bünyesinde araştırmacıların bilimsel yayın, proje ve patentleri için sağlanan teşviklerin başvuru, değerlendirme ve sonuçlandırılmasına yönelik süreçlerin elektronik ortamda gerçekleştirilmesi amacıyla tasarlanmış bilimsel yayın teşvik sistemi bulunmaktadır. Öğretim elemanlarına Elektronik belge yönetim sistemi (EBYS) aracılığı ile araştırma fırsatları ile ilgili gerekli duyurular yapılmaktadır.</w:t>
      </w:r>
    </w:p>
    <w:p w:rsidR="000A6F37" w:rsidRPr="00B40477" w:rsidRDefault="000A6F37" w:rsidP="000A6F37">
      <w:pPr>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lastRenderedPageBreak/>
        <w:t>Birimimizde verilen doktora derecelerinin çeşitliliği ve doktora öğrencilerinin yurtiçi ve yurtdışı üniversitelerde öğretim görevlisi olarak işe başlama oranlarının takip edilmesi planlanmaktadır. Birimimiz, araştırma öncelikleri kapsamındaki faaliyetleri için gerekli fiziki/teknik altyapının ve mali kaynakların oluşturulmasına ve uygun şekilde kullanımına yönelik politikalara sahiptir. Birimimizin, öncelikleri kapsamındaki araştırma faaliyetlerinin nicelik ve nitelik olarak sürdürülebilirliğini güvence altına almak için her hangi bir uygulaması bulunmamaktadır.</w:t>
      </w:r>
    </w:p>
    <w:p w:rsidR="000A6F37" w:rsidRPr="0047546B" w:rsidRDefault="000A6F37" w:rsidP="000A6F37">
      <w:pPr>
        <w:pStyle w:val="Balk3"/>
        <w:rPr>
          <w:rFonts w:ascii="Times New Roman" w:hAnsi="Times New Roman" w:cs="Times New Roman"/>
          <w:b/>
          <w:color w:val="auto"/>
        </w:rPr>
      </w:pPr>
      <w:bookmarkStart w:id="32" w:name="_Toc31198060"/>
      <w:r w:rsidRPr="0047546B">
        <w:rPr>
          <w:rFonts w:ascii="Times New Roman" w:hAnsi="Times New Roman" w:cs="Times New Roman"/>
          <w:b/>
          <w:color w:val="auto"/>
        </w:rPr>
        <w:t>C.2.Araştırma Kaynakları</w:t>
      </w:r>
      <w:bookmarkEnd w:id="32"/>
    </w:p>
    <w:p w:rsidR="000A6F37" w:rsidRPr="00B40477" w:rsidRDefault="000A6F37" w:rsidP="000A6F37">
      <w:pPr>
        <w:spacing w:before="12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 xml:space="preserve">Araştırma öncelikleri kapsamındaki faaliyetler birimimizde gerçekleştirilmemekte, öğretim elemanı ya da öğrencilerin bağlı bulundukları fakülte ya da yüksekokullarda gerçekleştirilmektedir. Birimimizde, araştırma faaliyetlerine yönelik kaynaklar ve bununla ilgili açık </w:t>
      </w:r>
      <w:proofErr w:type="gramStart"/>
      <w:r w:rsidRPr="00B40477">
        <w:rPr>
          <w:rFonts w:ascii="Times New Roman" w:hAnsi="Times New Roman" w:cs="Times New Roman"/>
          <w:sz w:val="24"/>
          <w:szCs w:val="24"/>
        </w:rPr>
        <w:t>kriterler</w:t>
      </w:r>
      <w:proofErr w:type="gramEnd"/>
      <w:r>
        <w:rPr>
          <w:rFonts w:ascii="Times New Roman" w:hAnsi="Times New Roman" w:cs="Times New Roman"/>
          <w:sz w:val="24"/>
          <w:szCs w:val="24"/>
        </w:rPr>
        <w:t xml:space="preserve"> </w:t>
      </w:r>
      <w:r w:rsidRPr="00B40477">
        <w:rPr>
          <w:rFonts w:ascii="Times New Roman" w:hAnsi="Times New Roman" w:cs="Times New Roman"/>
          <w:sz w:val="24"/>
          <w:szCs w:val="24"/>
        </w:rPr>
        <w:t>mevcut değildir. Araştırma faaliyetleri için kurum içi kaynak tahsisine yönelik öncelikler mevcut değildir. Birimimiz dışından sağlanan mevcut dış destek (proje desteği) kurumun stratejik hedefleri ile uyumludur. Birimimiz, araştırma faaliyetlerinin etik kurallara uygun olarak yürütülmesini sağlamak için herhangi bir destek sunmamaktadır. Üniversite bünyesindeki etik kurulun yönerge ve düzenlemelerine uyumlu çalışılmaktadır. Birimimizin, araştırma bileşeni ile ilgili hedefleri kapsamında ihtiyaç duyulan kaynakların sürdürülebilirliğine yönelik bir uygulaması bulunmamaktadır.</w:t>
      </w:r>
    </w:p>
    <w:p w:rsidR="000A6F37" w:rsidRPr="0047546B" w:rsidRDefault="000A6F37" w:rsidP="000A6F37">
      <w:pPr>
        <w:pStyle w:val="Balk3"/>
        <w:spacing w:after="120"/>
        <w:rPr>
          <w:rFonts w:ascii="Times New Roman" w:hAnsi="Times New Roman" w:cs="Times New Roman"/>
          <w:b/>
          <w:color w:val="auto"/>
        </w:rPr>
      </w:pPr>
      <w:bookmarkStart w:id="33" w:name="_Toc31198061"/>
      <w:r w:rsidRPr="0047546B">
        <w:rPr>
          <w:rFonts w:ascii="Times New Roman" w:hAnsi="Times New Roman" w:cs="Times New Roman"/>
          <w:b/>
          <w:color w:val="auto"/>
        </w:rPr>
        <w:t xml:space="preserve">C.3.Araştırma </w:t>
      </w:r>
      <w:bookmarkEnd w:id="33"/>
      <w:r>
        <w:rPr>
          <w:rFonts w:ascii="Times New Roman" w:hAnsi="Times New Roman" w:cs="Times New Roman"/>
          <w:b/>
          <w:color w:val="auto"/>
        </w:rPr>
        <w:t>Yetkinliği</w:t>
      </w:r>
    </w:p>
    <w:p w:rsidR="000A6F37" w:rsidRPr="00B40477" w:rsidRDefault="000A6F37" w:rsidP="000A6F37">
      <w:pPr>
        <w:spacing w:after="0" w:line="360" w:lineRule="auto"/>
        <w:ind w:firstLine="709"/>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 xml:space="preserve">Birimimizde yürütülmekte olan araştırmalar, birimimize bağlı anabilim dallarındaki yüksek lisans ve doktora öğrencileri tarafından yapılmakta olup ayrıca araştırma personeli kadrosu bulunmamaktadır. Araştırma personeli kadrosu bulunmadığından, araştırma kadrosunun yetkinliğini ölçmeye ve değerlendirmeye yönelik </w:t>
      </w:r>
      <w:proofErr w:type="gramStart"/>
      <w:r w:rsidRPr="00B40477">
        <w:rPr>
          <w:rFonts w:ascii="Times New Roman" w:hAnsi="Times New Roman" w:cs="Times New Roman"/>
          <w:sz w:val="24"/>
          <w:szCs w:val="24"/>
        </w:rPr>
        <w:t>kriterler</w:t>
      </w:r>
      <w:proofErr w:type="gramEnd"/>
      <w:r w:rsidRPr="00B40477">
        <w:rPr>
          <w:rFonts w:ascii="Times New Roman" w:hAnsi="Times New Roman" w:cs="Times New Roman"/>
          <w:sz w:val="24"/>
          <w:szCs w:val="24"/>
        </w:rPr>
        <w:t xml:space="preserve"> mevcut değildir. Ayrıca bu personelin atama ve yükseltme sürecinde araştırma performansını değerlendirmeye yönelik </w:t>
      </w:r>
      <w:proofErr w:type="gramStart"/>
      <w:r w:rsidRPr="00B40477">
        <w:rPr>
          <w:rFonts w:ascii="Times New Roman" w:hAnsi="Times New Roman" w:cs="Times New Roman"/>
          <w:sz w:val="24"/>
          <w:szCs w:val="24"/>
        </w:rPr>
        <w:t>kriterler</w:t>
      </w:r>
      <w:proofErr w:type="gramEnd"/>
      <w:r w:rsidRPr="00B40477">
        <w:rPr>
          <w:rFonts w:ascii="Times New Roman" w:hAnsi="Times New Roman" w:cs="Times New Roman"/>
          <w:sz w:val="24"/>
          <w:szCs w:val="24"/>
        </w:rPr>
        <w:t xml:space="preserve"> de mevcut değildir.</w:t>
      </w:r>
    </w:p>
    <w:p w:rsidR="000A6F37" w:rsidRPr="00B40477" w:rsidRDefault="000A6F37" w:rsidP="000A6F37">
      <w:pPr>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Birimimizde araştırma personeli kadrosu bulunmadığı için, birimimiz araştırma bileşeni kapsamındaki hedeflerine ulaşmayı sağlayacak araştırma kadrosunun, nicelik ve nitelik olarak sürdürülebilirliğini güvence altına almak amacıyla oluşturulmuş uygulamalar bulunmamaktadır.</w:t>
      </w:r>
    </w:p>
    <w:p w:rsidR="000A6F37" w:rsidRPr="00B40477" w:rsidRDefault="000A6F37" w:rsidP="000A6F37">
      <w:pPr>
        <w:spacing w:after="0" w:line="360" w:lineRule="auto"/>
        <w:ind w:firstLine="709"/>
        <w:jc w:val="both"/>
        <w:rPr>
          <w:rFonts w:ascii="Times New Roman" w:hAnsi="Times New Roman" w:cs="Times New Roman"/>
          <w:sz w:val="24"/>
          <w:szCs w:val="24"/>
        </w:rPr>
      </w:pPr>
    </w:p>
    <w:p w:rsidR="000A6F37" w:rsidRPr="0047546B" w:rsidRDefault="000A6F37" w:rsidP="000A6F37">
      <w:pPr>
        <w:pStyle w:val="Balk3"/>
        <w:spacing w:before="0" w:after="120"/>
        <w:rPr>
          <w:rFonts w:ascii="Times New Roman" w:hAnsi="Times New Roman" w:cs="Times New Roman"/>
          <w:b/>
          <w:color w:val="auto"/>
        </w:rPr>
      </w:pPr>
      <w:bookmarkStart w:id="34" w:name="_Toc31198062"/>
      <w:r w:rsidRPr="0047546B">
        <w:rPr>
          <w:rFonts w:ascii="Times New Roman" w:hAnsi="Times New Roman" w:cs="Times New Roman"/>
          <w:b/>
          <w:color w:val="auto"/>
        </w:rPr>
        <w:t>C.4.Araştırma Performansı</w:t>
      </w:r>
      <w:bookmarkEnd w:id="34"/>
    </w:p>
    <w:p w:rsidR="000A6F37" w:rsidRPr="00B40477" w:rsidRDefault="000A6F37" w:rsidP="000A6F37">
      <w:pPr>
        <w:tabs>
          <w:tab w:val="center" w:pos="1161"/>
        </w:tabs>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ab/>
        <w:t xml:space="preserve">Rektörlüğe bağlı Mezun Takip Sistemi çalışmaları başlatılmış olup; bu kapsamda </w:t>
      </w:r>
      <w:r w:rsidRPr="00D96291">
        <w:rPr>
          <w:rFonts w:ascii="Times New Roman" w:hAnsi="Times New Roman" w:cs="Times New Roman"/>
          <w:sz w:val="24"/>
          <w:szCs w:val="24"/>
        </w:rPr>
        <w:t xml:space="preserve">Enstitümüzden bugüne kadar </w:t>
      </w:r>
      <w:r w:rsidR="00524228">
        <w:rPr>
          <w:rFonts w:ascii="Times New Roman" w:hAnsi="Times New Roman" w:cs="Times New Roman"/>
          <w:sz w:val="24"/>
          <w:szCs w:val="24"/>
        </w:rPr>
        <w:t>35</w:t>
      </w:r>
      <w:r w:rsidRPr="00D96291">
        <w:rPr>
          <w:rFonts w:ascii="Times New Roman" w:hAnsi="Times New Roman" w:cs="Times New Roman"/>
          <w:sz w:val="24"/>
          <w:szCs w:val="24"/>
        </w:rPr>
        <w:t xml:space="preserve"> yüksek lisans </w:t>
      </w:r>
      <w:r>
        <w:rPr>
          <w:rFonts w:ascii="Times New Roman" w:hAnsi="Times New Roman" w:cs="Times New Roman"/>
          <w:sz w:val="24"/>
          <w:szCs w:val="24"/>
        </w:rPr>
        <w:t xml:space="preserve">ve </w:t>
      </w:r>
      <w:r w:rsidR="00524228">
        <w:rPr>
          <w:rFonts w:ascii="Times New Roman" w:hAnsi="Times New Roman" w:cs="Times New Roman"/>
          <w:sz w:val="24"/>
          <w:szCs w:val="24"/>
        </w:rPr>
        <w:t>5</w:t>
      </w:r>
      <w:r>
        <w:rPr>
          <w:rFonts w:ascii="Times New Roman" w:hAnsi="Times New Roman" w:cs="Times New Roman"/>
          <w:sz w:val="24"/>
          <w:szCs w:val="24"/>
        </w:rPr>
        <w:t xml:space="preserve"> doktora </w:t>
      </w:r>
      <w:r w:rsidRPr="00D96291">
        <w:rPr>
          <w:rFonts w:ascii="Times New Roman" w:hAnsi="Times New Roman" w:cs="Times New Roman"/>
          <w:sz w:val="24"/>
          <w:szCs w:val="24"/>
        </w:rPr>
        <w:t xml:space="preserve">öğrencimiz mezun </w:t>
      </w:r>
      <w:r w:rsidR="00B851AE">
        <w:rPr>
          <w:rFonts w:ascii="Times New Roman" w:hAnsi="Times New Roman" w:cs="Times New Roman"/>
          <w:sz w:val="24"/>
          <w:szCs w:val="24"/>
        </w:rPr>
        <w:t xml:space="preserve">olma </w:t>
      </w:r>
      <w:r w:rsidR="00B851AE">
        <w:rPr>
          <w:rFonts w:ascii="Times New Roman" w:hAnsi="Times New Roman" w:cs="Times New Roman"/>
          <w:sz w:val="24"/>
          <w:szCs w:val="24"/>
        </w:rPr>
        <w:lastRenderedPageBreak/>
        <w:t xml:space="preserve">aşamasındadır. </w:t>
      </w:r>
      <w:r w:rsidRPr="00B40477">
        <w:rPr>
          <w:rFonts w:ascii="Times New Roman" w:hAnsi="Times New Roman" w:cs="Times New Roman"/>
          <w:sz w:val="24"/>
          <w:szCs w:val="24"/>
        </w:rPr>
        <w:t>Üniversitemiz kadrolarında Enstitümüzden mezun araştırma görevlisi kadrosunda bulun</w:t>
      </w:r>
      <w:r w:rsidR="00B851AE">
        <w:rPr>
          <w:rFonts w:ascii="Times New Roman" w:hAnsi="Times New Roman" w:cs="Times New Roman"/>
          <w:sz w:val="24"/>
          <w:szCs w:val="24"/>
        </w:rPr>
        <w:t>an öğretim elemanları mevcut değildir.</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ab/>
        <w:t>Birimimizde araştırma performansının kurumun hedeflerine ulaşmasındaki yeterliliğini gözden geçirmek ve iyileştirilmesini sağlamak üzere, anabilim dalı başkanlıkları tarafından yapılan araştırmalar her yıl düzenli olarak hazırlanan faaliyet raporları çerçevesinde kaydedilmektedir.</w:t>
      </w:r>
    </w:p>
    <w:p w:rsidR="000A6F37" w:rsidRPr="00B40477" w:rsidRDefault="000A6F37" w:rsidP="000A6F37">
      <w:pPr>
        <w:pStyle w:val="Balk2"/>
        <w:spacing w:after="120"/>
        <w:rPr>
          <w:rFonts w:ascii="Times New Roman" w:hAnsi="Times New Roman" w:cs="Times New Roman"/>
          <w:b/>
          <w:color w:val="auto"/>
          <w:sz w:val="24"/>
          <w:szCs w:val="24"/>
          <w:u w:val="single"/>
        </w:rPr>
      </w:pPr>
      <w:bookmarkStart w:id="35" w:name="_Toc31198063"/>
      <w:r w:rsidRPr="00B40477">
        <w:rPr>
          <w:rFonts w:ascii="Times New Roman" w:hAnsi="Times New Roman" w:cs="Times New Roman"/>
          <w:b/>
          <w:color w:val="auto"/>
          <w:sz w:val="24"/>
          <w:szCs w:val="24"/>
          <w:u w:val="single"/>
        </w:rPr>
        <w:t>D. TOPLUMSAL KATKI</w:t>
      </w:r>
      <w:bookmarkEnd w:id="35"/>
    </w:p>
    <w:p w:rsidR="000A6F37" w:rsidRPr="00B40477" w:rsidRDefault="000A6F37" w:rsidP="000A6F37">
      <w:pPr>
        <w:pStyle w:val="Balk3"/>
        <w:spacing w:after="120"/>
        <w:rPr>
          <w:rFonts w:ascii="Times New Roman" w:hAnsi="Times New Roman" w:cs="Times New Roman"/>
          <w:b/>
          <w:color w:val="auto"/>
          <w:u w:val="single"/>
        </w:rPr>
      </w:pPr>
      <w:bookmarkStart w:id="36" w:name="_Toc31198064"/>
      <w:r w:rsidRPr="00B40477">
        <w:rPr>
          <w:rFonts w:ascii="Times New Roman" w:hAnsi="Times New Roman" w:cs="Times New Roman"/>
          <w:b/>
          <w:color w:val="auto"/>
          <w:u w:val="single"/>
        </w:rPr>
        <w:t>D.1. Toplumsal Katkı Stratejisi</w:t>
      </w:r>
      <w:bookmarkEnd w:id="36"/>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Üniversite stratejik planı </w:t>
      </w:r>
      <w:proofErr w:type="gramStart"/>
      <w:r w:rsidRPr="00B40477">
        <w:rPr>
          <w:rFonts w:ascii="Times New Roman" w:hAnsi="Times New Roman" w:cs="Times New Roman"/>
          <w:sz w:val="24"/>
          <w:szCs w:val="24"/>
        </w:rPr>
        <w:t>dahilinde</w:t>
      </w:r>
      <w:proofErr w:type="gramEnd"/>
      <w:r w:rsidRPr="00B40477">
        <w:rPr>
          <w:rFonts w:ascii="Times New Roman" w:hAnsi="Times New Roman" w:cs="Times New Roman"/>
          <w:sz w:val="24"/>
          <w:szCs w:val="24"/>
        </w:rPr>
        <w:t xml:space="preserve"> Enstitümüz içinde bulunduğu topluma eğitim, öğretim ve araştırma düzeyinde katkı sunmasının yanında, bölgede ihtiyaç duyulan yetişmiş iş gücünün teminine de katkı sunmayı hedeflemektedir. Tarım ağırlıklı bir ekonomiye sahip olan bölgenin gelişimine destek olacak, uzman personel yetiştirilmesi amacıyla paydaşlarının da fikir ve görüşleri ile ilgili çalışmalar yapmaktadır. Tarım ve </w:t>
      </w:r>
      <w:r w:rsidRPr="00FA1587">
        <w:rPr>
          <w:rFonts w:ascii="Times New Roman" w:hAnsi="Times New Roman" w:cs="Times New Roman"/>
          <w:b/>
          <w:sz w:val="24"/>
          <w:szCs w:val="24"/>
        </w:rPr>
        <w:t>hayvancılık alanlarında ihtisaslaşan</w:t>
      </w:r>
      <w:r w:rsidRPr="00B40477">
        <w:rPr>
          <w:rFonts w:ascii="Times New Roman" w:hAnsi="Times New Roman" w:cs="Times New Roman"/>
          <w:sz w:val="24"/>
          <w:szCs w:val="24"/>
        </w:rPr>
        <w:t xml:space="preserve"> Üniversitenin bu alandaki plan ve hedeflerine katkı sunmayı planlamaktadır. Enstitü ayrıca, görev alanı dışında kalan sosyal ve kültürel faaliyetlere de katkı sunmaktadır. </w:t>
      </w:r>
    </w:p>
    <w:p w:rsidR="000A6F37" w:rsidRPr="00B40477" w:rsidRDefault="000A6F37" w:rsidP="000A6F37">
      <w:pPr>
        <w:spacing w:after="0"/>
        <w:jc w:val="both"/>
        <w:rPr>
          <w:rFonts w:ascii="Times New Roman" w:hAnsi="Times New Roman" w:cs="Times New Roman"/>
          <w:sz w:val="24"/>
          <w:szCs w:val="24"/>
        </w:rPr>
      </w:pPr>
    </w:p>
    <w:p w:rsidR="000A6F37" w:rsidRPr="00B851AE" w:rsidRDefault="000A6F37" w:rsidP="000A6F37">
      <w:pPr>
        <w:pStyle w:val="Balk4"/>
        <w:spacing w:after="120"/>
        <w:rPr>
          <w:rFonts w:ascii="Times New Roman" w:hAnsi="Times New Roman" w:cs="Times New Roman"/>
          <w:b/>
          <w:i w:val="0"/>
          <w:color w:val="auto"/>
        </w:rPr>
      </w:pPr>
      <w:bookmarkStart w:id="37" w:name="_Toc31198065"/>
      <w:r w:rsidRPr="00B851AE">
        <w:rPr>
          <w:rFonts w:ascii="Times New Roman" w:hAnsi="Times New Roman" w:cs="Times New Roman"/>
          <w:b/>
          <w:i w:val="0"/>
          <w:color w:val="auto"/>
        </w:rPr>
        <w:t>D.1.1. Toplumsal katkı politikası, hedefleri ve stratejisi</w:t>
      </w:r>
      <w:bookmarkEnd w:id="37"/>
    </w:p>
    <w:p w:rsidR="000A6F37" w:rsidRPr="00B40477" w:rsidRDefault="000A6F37" w:rsidP="000A6F37">
      <w:pPr>
        <w:spacing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Üniversite senatosunun belirlediği politikalar ve hedefleri takip etmektedir. </w:t>
      </w:r>
    </w:p>
    <w:p w:rsidR="000A6F37" w:rsidRPr="00B851AE" w:rsidRDefault="000A6F37" w:rsidP="000A6F37">
      <w:pPr>
        <w:pStyle w:val="Balk4"/>
        <w:spacing w:after="120"/>
        <w:rPr>
          <w:rFonts w:ascii="Times New Roman" w:hAnsi="Times New Roman" w:cs="Times New Roman"/>
          <w:b/>
          <w:bCs/>
          <w:i w:val="0"/>
          <w:color w:val="auto"/>
        </w:rPr>
      </w:pPr>
      <w:bookmarkStart w:id="38" w:name="_Toc31198066"/>
      <w:r w:rsidRPr="00B851AE">
        <w:rPr>
          <w:rFonts w:ascii="Times New Roman" w:hAnsi="Times New Roman" w:cs="Times New Roman"/>
          <w:b/>
          <w:bCs/>
          <w:i w:val="0"/>
          <w:color w:val="auto"/>
        </w:rPr>
        <w:t xml:space="preserve">D.1.2. Toplumsal katkı süreçlerinin yönetimi ve </w:t>
      </w:r>
      <w:proofErr w:type="spellStart"/>
      <w:r w:rsidRPr="00B851AE">
        <w:rPr>
          <w:rFonts w:ascii="Times New Roman" w:hAnsi="Times New Roman" w:cs="Times New Roman"/>
          <w:b/>
          <w:bCs/>
          <w:i w:val="0"/>
          <w:color w:val="auto"/>
        </w:rPr>
        <w:t>organizasyonel</w:t>
      </w:r>
      <w:proofErr w:type="spellEnd"/>
      <w:r w:rsidRPr="00B851AE">
        <w:rPr>
          <w:rFonts w:ascii="Times New Roman" w:hAnsi="Times New Roman" w:cs="Times New Roman"/>
          <w:b/>
          <w:bCs/>
          <w:i w:val="0"/>
          <w:color w:val="auto"/>
        </w:rPr>
        <w:t xml:space="preserve"> yapısı</w:t>
      </w:r>
      <w:bookmarkEnd w:id="38"/>
    </w:p>
    <w:p w:rsidR="000A6F37" w:rsidRPr="00B40477" w:rsidRDefault="000A6F37" w:rsidP="000A6F37">
      <w:pPr>
        <w:spacing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Enstitü toplumsal katkı süreçlerini Enstitü müdürü koordinasyonunda, müdür yardımcıları, anabilim dalı başkan ve öğretim üyeleri ve idari personel katkısı ile devam ettirmektedir. </w:t>
      </w:r>
    </w:p>
    <w:p w:rsidR="000A6F37" w:rsidRPr="00B40477" w:rsidRDefault="000A6F37" w:rsidP="000A6F37">
      <w:pPr>
        <w:pStyle w:val="Balk3"/>
        <w:spacing w:after="120"/>
        <w:rPr>
          <w:rFonts w:ascii="Times New Roman" w:hAnsi="Times New Roman" w:cs="Times New Roman"/>
          <w:b/>
          <w:bCs/>
          <w:color w:val="auto"/>
        </w:rPr>
      </w:pPr>
      <w:bookmarkStart w:id="39" w:name="_Toc31198067"/>
      <w:r w:rsidRPr="00B40477">
        <w:rPr>
          <w:rFonts w:ascii="Times New Roman" w:hAnsi="Times New Roman" w:cs="Times New Roman"/>
          <w:b/>
          <w:bCs/>
          <w:color w:val="auto"/>
        </w:rPr>
        <w:t>D.2. Toplumsal Katkı Kaynakları</w:t>
      </w:r>
      <w:bookmarkEnd w:id="39"/>
    </w:p>
    <w:p w:rsidR="000A6F37" w:rsidRDefault="000A6F37" w:rsidP="000A6F37">
      <w:pPr>
        <w:spacing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Enstitü yapısı itibariyle toplumsal katkıyı uzman personel yetişmesine olanak sağlayarak yapmaktadır. Gelişen teknoloji ve değişen toplum düzenine adapte olabilen, devrin gerektirdiği yetkinliklere sahip uzmanlar (</w:t>
      </w:r>
      <w:r w:rsidR="00FA1587">
        <w:rPr>
          <w:rFonts w:ascii="Times New Roman" w:hAnsi="Times New Roman" w:cs="Times New Roman"/>
          <w:b/>
          <w:sz w:val="24"/>
          <w:szCs w:val="24"/>
        </w:rPr>
        <w:t>Yüksek Lisans ve</w:t>
      </w:r>
      <w:r w:rsidRPr="00FA1587">
        <w:rPr>
          <w:rFonts w:ascii="Times New Roman" w:hAnsi="Times New Roman" w:cs="Times New Roman"/>
          <w:b/>
          <w:sz w:val="24"/>
          <w:szCs w:val="24"/>
        </w:rPr>
        <w:t xml:space="preserve"> doktora sahibi</w:t>
      </w:r>
      <w:r w:rsidRPr="00B40477">
        <w:rPr>
          <w:rFonts w:ascii="Times New Roman" w:hAnsi="Times New Roman" w:cs="Times New Roman"/>
          <w:sz w:val="24"/>
          <w:szCs w:val="24"/>
        </w:rPr>
        <w:t xml:space="preserve">) yetiştirilmesi ile topluma katkı sunmaktadır. </w:t>
      </w:r>
      <w:r>
        <w:rPr>
          <w:rFonts w:ascii="Times New Roman" w:hAnsi="Times New Roman" w:cs="Times New Roman"/>
          <w:sz w:val="24"/>
          <w:szCs w:val="24"/>
        </w:rPr>
        <w:br w:type="page"/>
      </w:r>
    </w:p>
    <w:p w:rsidR="000A6F37" w:rsidRPr="005703BA" w:rsidRDefault="000A6F37" w:rsidP="000A6F37">
      <w:pPr>
        <w:pStyle w:val="Balk2"/>
        <w:rPr>
          <w:rFonts w:ascii="Times New Roman" w:hAnsi="Times New Roman" w:cs="Times New Roman"/>
          <w:b/>
          <w:color w:val="auto"/>
          <w:sz w:val="24"/>
          <w:szCs w:val="24"/>
        </w:rPr>
      </w:pPr>
      <w:bookmarkStart w:id="40" w:name="_Toc31198068"/>
      <w:r w:rsidRPr="005703BA">
        <w:rPr>
          <w:rFonts w:ascii="Times New Roman" w:hAnsi="Times New Roman" w:cs="Times New Roman"/>
          <w:b/>
          <w:color w:val="auto"/>
          <w:sz w:val="24"/>
          <w:szCs w:val="24"/>
        </w:rPr>
        <w:lastRenderedPageBreak/>
        <w:t>E. YÖNETİM SİSTEMİ</w:t>
      </w:r>
      <w:bookmarkEnd w:id="40"/>
    </w:p>
    <w:p w:rsidR="000A6F37" w:rsidRPr="00B40477" w:rsidRDefault="00B851AE" w:rsidP="000A6F37">
      <w:pPr>
        <w:spacing w:before="120" w:after="12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Bilimleri E</w:t>
      </w:r>
      <w:r w:rsidR="00FA1587">
        <w:rPr>
          <w:rFonts w:ascii="Times New Roman" w:hAnsi="Times New Roman" w:cs="Times New Roman"/>
          <w:sz w:val="24"/>
          <w:szCs w:val="24"/>
        </w:rPr>
        <w:t>nstitüsü 2547 sayılı Kanunun Ek-</w:t>
      </w:r>
      <w:r>
        <w:rPr>
          <w:rFonts w:ascii="Times New Roman" w:hAnsi="Times New Roman" w:cs="Times New Roman"/>
          <w:sz w:val="24"/>
          <w:szCs w:val="24"/>
        </w:rPr>
        <w:t>19</w:t>
      </w:r>
      <w:r w:rsidR="00FA1587">
        <w:rPr>
          <w:rFonts w:ascii="Times New Roman" w:hAnsi="Times New Roman" w:cs="Times New Roman"/>
          <w:sz w:val="24"/>
          <w:szCs w:val="24"/>
        </w:rPr>
        <w:t>.</w:t>
      </w:r>
      <w:r w:rsidR="000A6F37" w:rsidRPr="00B40477">
        <w:rPr>
          <w:rFonts w:ascii="Times New Roman" w:hAnsi="Times New Roman" w:cs="Times New Roman"/>
          <w:sz w:val="24"/>
          <w:szCs w:val="24"/>
        </w:rPr>
        <w:t xml:space="preserve"> maddesiyle </w:t>
      </w:r>
      <w:r>
        <w:rPr>
          <w:rFonts w:ascii="Times New Roman" w:hAnsi="Times New Roman" w:cs="Times New Roman"/>
          <w:sz w:val="24"/>
          <w:szCs w:val="24"/>
        </w:rPr>
        <w:t>05/06/2015’te</w:t>
      </w:r>
      <w:r w:rsidR="000A6F37" w:rsidRPr="00B40477">
        <w:rPr>
          <w:rFonts w:ascii="Times New Roman" w:hAnsi="Times New Roman" w:cs="Times New Roman"/>
          <w:sz w:val="24"/>
          <w:szCs w:val="24"/>
        </w:rPr>
        <w:t xml:space="preserve"> kurulmuştur. </w:t>
      </w:r>
    </w:p>
    <w:p w:rsidR="000A6F37" w:rsidRPr="005703BA" w:rsidRDefault="000A6F37" w:rsidP="000A6F37">
      <w:pPr>
        <w:pStyle w:val="Balk3"/>
        <w:spacing w:after="120"/>
        <w:rPr>
          <w:rFonts w:ascii="Times New Roman" w:hAnsi="Times New Roman" w:cs="Times New Roman"/>
          <w:b/>
          <w:color w:val="auto"/>
        </w:rPr>
      </w:pPr>
      <w:bookmarkStart w:id="41" w:name="_Toc31198069"/>
      <w:r w:rsidRPr="005703BA">
        <w:rPr>
          <w:rFonts w:ascii="Times New Roman" w:hAnsi="Times New Roman" w:cs="Times New Roman"/>
          <w:b/>
          <w:color w:val="auto"/>
        </w:rPr>
        <w:t>E.1.Yönetim ve İdari Birimlerin Yapısı</w:t>
      </w:r>
      <w:bookmarkEnd w:id="41"/>
    </w:p>
    <w:p w:rsidR="000A6F37" w:rsidRPr="00B40477" w:rsidRDefault="00B851AE" w:rsidP="000A6F37">
      <w:pPr>
        <w:tabs>
          <w:tab w:val="center" w:pos="1161"/>
        </w:tabs>
        <w:spacing w:after="120" w:line="360" w:lineRule="auto"/>
        <w:ind w:firstLine="709"/>
        <w:jc w:val="both"/>
        <w:rPr>
          <w:rFonts w:ascii="Times New Roman" w:hAnsi="Times New Roman" w:cs="Times New Roman"/>
          <w:sz w:val="24"/>
          <w:szCs w:val="24"/>
        </w:rPr>
      </w:pPr>
      <w:r>
        <w:rPr>
          <w:rFonts w:ascii="Times New Roman" w:hAnsi="Times New Roman" w:cs="Times New Roman"/>
          <w:sz w:val="24"/>
          <w:szCs w:val="24"/>
        </w:rPr>
        <w:tab/>
        <w:t>Sağlık</w:t>
      </w:r>
      <w:r w:rsidR="000A6F37" w:rsidRPr="00B40477">
        <w:rPr>
          <w:rFonts w:ascii="Times New Roman" w:hAnsi="Times New Roman" w:cs="Times New Roman"/>
          <w:sz w:val="24"/>
          <w:szCs w:val="24"/>
        </w:rPr>
        <w:t xml:space="preserve"> Bilimleri Enstitüsü yönetim sistemi olarak eğitimde Toplam Kalite Yönetim sistemini benimseyerek aslında iç ve dış tüm paydaşların gereksinimlerini ve beklentilerini karşılama anlamında çalışmalar yapmaktayız. İç paydaşların (öğrenciler, akademik personel, idari personel) yapılan eğitimden ve yapılan faaliyetlerden gurur duyması, dış paydaşların (öğrenci yakınları, iş dünyası, meslek odaları) ise öğrencilerin ve mezunların istenen niteliklerde davranışlar kazanması yönünden hoşnut olmalarıdır. Toplam Kalite Yönetimini benimseyen bir eğitim anlayışıyla; öğrenmeye teşvik eden, çalışanları geliştirmeyi ön planda tutan, açık iletişim ve yapıcı görüşmeye önem veren organizasyon yapısını esas almaktayız. Böylece öğrenerek kendilerini yenileyen, değişen ve güncel olmayı başaran bu kurumlar hedeflerine daha kolay ulaşmakta, uygulamak istediklerini daha kolay hayata geçirebilmektedir. Başka bir ifadeyle, yaşam boyu öğrenim ya da hizmet içi eğitim ile çalışanlar, dünyadaki gelişmeleri zamanında yakalayabilmektedirler. </w:t>
      </w:r>
    </w:p>
    <w:p w:rsidR="000A6F37" w:rsidRPr="00B40477" w:rsidRDefault="00B851AE" w:rsidP="000A6F37">
      <w:pPr>
        <w:tabs>
          <w:tab w:val="center" w:pos="1161"/>
        </w:tabs>
        <w:spacing w:after="120" w:line="360" w:lineRule="auto"/>
        <w:ind w:firstLine="709"/>
        <w:jc w:val="both"/>
        <w:rPr>
          <w:rFonts w:ascii="Times New Roman" w:hAnsi="Times New Roman" w:cs="Times New Roman"/>
          <w:sz w:val="24"/>
          <w:szCs w:val="24"/>
        </w:rPr>
      </w:pPr>
      <w:r>
        <w:rPr>
          <w:rFonts w:ascii="Times New Roman" w:hAnsi="Times New Roman" w:cs="Times New Roman"/>
          <w:sz w:val="24"/>
          <w:szCs w:val="24"/>
        </w:rPr>
        <w:tab/>
        <w:t xml:space="preserve">Sağlık </w:t>
      </w:r>
      <w:r w:rsidR="000A6F37" w:rsidRPr="00B40477">
        <w:rPr>
          <w:rFonts w:ascii="Times New Roman" w:hAnsi="Times New Roman" w:cs="Times New Roman"/>
          <w:sz w:val="24"/>
          <w:szCs w:val="24"/>
        </w:rPr>
        <w:t>Bilimleri Enstitüsü olarak eğitim ve öğretim ile ilgili süreçler Enstitümüzün web sayfasında yayımlanan Lisansüstü eğitim-öğretim süreçleri kısmında tanımlanmış olup; Lisansüstüne başvuracak adaydan başlayarak yüksek lisans ve doktora öğrencilerinin yapması geren tüm gerekli eğitim-öğretim ile ilgili bilgiler yer almaktadır. Yüksek lisans ve doktora öğrencilerimizin bilimsel çalışmalarını Üniversitemizin kurumsal kimlik katkıda bulunması adına bütün izlemesi gereken çalışmalar form şeklinde düzenlenmiştir. Bu formlar vasıtasıyla tüm lisansüstü öğrencilerimiz Enstitümüze adım attıktan mezun olana kadar yapması gereken işlemler adım adım anlatılmıştır.</w:t>
      </w:r>
    </w:p>
    <w:p w:rsidR="000A6F37" w:rsidRPr="00B40477" w:rsidRDefault="000A6F37" w:rsidP="000A6F37">
      <w:pPr>
        <w:tabs>
          <w:tab w:val="center" w:pos="1161"/>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İç kontrol çalışmaları kapsamında kamu hizmet standartları çalışmaları tamamlanmış, teşkilat şemaları, ders içerikleri, Enstitü personelinin görev tanımları, görev dağılımları tanımlanmış; Üniversitemiz Stratejik Planında yer alan performans göstergelerine ilişkin hedefler üçer aylık dönemler itibariyle takibi yapılmakta; hedeften sapmalar ayrıntılı olarak incelenmektedir. Enstitümüz iç kontrol çalışmaları kapsamında iş akış şemalarını oluşturma çalışmalarını başlatmış olup; etik değer ve dürüstlük ilkeleri, risk değerlendirme, bilgi, iletişim ve izleme standartlarının belirlenmesi ile ilgili çalışmalar başlatılmıştır.</w:t>
      </w:r>
    </w:p>
    <w:p w:rsidR="000A6F37" w:rsidRPr="002F2527" w:rsidRDefault="000A6F37" w:rsidP="000A6F37">
      <w:pPr>
        <w:pStyle w:val="Balk3"/>
        <w:spacing w:after="120"/>
        <w:rPr>
          <w:rFonts w:ascii="Times New Roman" w:hAnsi="Times New Roman" w:cs="Times New Roman"/>
          <w:b/>
          <w:color w:val="auto"/>
        </w:rPr>
      </w:pPr>
      <w:bookmarkStart w:id="42" w:name="_Toc31198070"/>
      <w:r w:rsidRPr="002F2527">
        <w:rPr>
          <w:rFonts w:ascii="Times New Roman" w:hAnsi="Times New Roman" w:cs="Times New Roman"/>
          <w:b/>
          <w:color w:val="auto"/>
        </w:rPr>
        <w:lastRenderedPageBreak/>
        <w:t>E.2.Kaynakların Yönetimi</w:t>
      </w:r>
      <w:bookmarkEnd w:id="42"/>
    </w:p>
    <w:p w:rsidR="000A6F37" w:rsidRPr="00B40477" w:rsidRDefault="000A6F37" w:rsidP="000A6F37">
      <w:pPr>
        <w:tabs>
          <w:tab w:val="center" w:pos="709"/>
        </w:tabs>
        <w:spacing w:after="12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 xml:space="preserve">İnsan kaynakları yönetimi açısından 2547 sayılı kanunun 19. Maddesinde Enstitü Müdür ve Müdür Yardımcılarının atanma şekli tanımlanmış; Müdür, enstitüde görevli aylıklı öğretim elemanları arasından üç yıl için atayacağı en çok iki yardımcısı bulunur </w:t>
      </w:r>
      <w:r w:rsidRPr="0017270B">
        <w:rPr>
          <w:rFonts w:ascii="Times New Roman" w:hAnsi="Times New Roman" w:cs="Times New Roman"/>
          <w:sz w:val="24"/>
          <w:szCs w:val="24"/>
        </w:rPr>
        <w:t>denilmektedir. İdari personel olarak Enstitümüzde Enstitü Sekreteri, bir Bilgisayar İşletmeni olmak üzere iki personel çalışmakta olup; eğitim</w:t>
      </w:r>
      <w:r w:rsidRPr="00B40477">
        <w:rPr>
          <w:rFonts w:ascii="Times New Roman" w:hAnsi="Times New Roman" w:cs="Times New Roman"/>
          <w:sz w:val="24"/>
          <w:szCs w:val="24"/>
        </w:rPr>
        <w:t xml:space="preserve"> ve liyakatleri üstlendikleri görevle uyumu sağlamak üzere çeşitli eğitimlere tabi tutulmaktadırlar. </w:t>
      </w:r>
      <w:proofErr w:type="gramStart"/>
      <w:r w:rsidRPr="00B40477">
        <w:rPr>
          <w:rFonts w:ascii="Times New Roman" w:hAnsi="Times New Roman" w:cs="Times New Roman"/>
          <w:sz w:val="24"/>
          <w:szCs w:val="24"/>
        </w:rPr>
        <w:t xml:space="preserve">Böylelikle personele işinde gerekli olan bilgi ve mahareti kazandırmak, yetişmesinin sağlanması, kısaca yapmakta olduğu işi daha iyi yapmasını sağlama, personelin çalışmakta oldukları örgüt ve yapmakta oldukları işe karşı bakışlarında pozitif bir yaklaşım kazanmalarını sağlama, eğitim görenlerin görevlerini daha verimli bir şekilde yapmaları amacı ile yeni maharetler kazandırmak veya maharetlerini geliştirmek için fırsat ve imkân sağlamaktadır. Enstitümüz mali açıdan dış denetimde Sayıştay denetiminden geçmekte olup: Enstitünün gelir elde edilmesinden harcama yapılmasına kadar kamu kaynaklarının etkili, ekonomik ve verimli bir şekilde elde edilmesi ve kullanılmasını, hesap verebilirliği ve mali saydamlığı sağlamak üzere, Enstitü bütçesinin hazırlanması, uygulanmasını, tüm malı işlemlerin muhasebeleştirilmesi, raporlanması ve mali kontrolü 5018 sayılı Kamu Mali Yönetimi ve Kontrol Kanununa göre yapılmaktadır. </w:t>
      </w:r>
      <w:proofErr w:type="gramEnd"/>
      <w:r w:rsidRPr="00B40477">
        <w:rPr>
          <w:rFonts w:ascii="Times New Roman" w:hAnsi="Times New Roman" w:cs="Times New Roman"/>
          <w:sz w:val="24"/>
          <w:szCs w:val="24"/>
        </w:rPr>
        <w:t>Enstitümüzün taşınır kaynaklan, taşınır mal yönetmeliği çerçevesinde yapılmakta olup; Harcama yetkilileri taşınırların etkili, ekonomik, verimli ve hukuka uygun olarak edinilmesinden, kullanılmasından, kontrolünden, kayıtlarının bu Yönetmelikte belirtilen esas ve usullere göre saydam ve erişilebilir şekilde tutulmasını sağlamaktan sorumludur. Harcama yetkilileri taşınır kayıtlarının bu Yönetmelik hükümlerine uygun olarak tutulması ve taşınır mal yönetim hesabının hazırlanması sorumluluğunu taşınır kayıt yetkilileri ve taşınır kontrol yetkilileri aracılığıyla yerine getirir maddesine istinaden Enstitümüzün taşınır kayıt yetkilileri ve taşınır kontrol yetkilileri belirlenmiştir.</w:t>
      </w:r>
    </w:p>
    <w:p w:rsidR="000A6F37" w:rsidRPr="002F2527" w:rsidRDefault="000A6F37" w:rsidP="000A6F37">
      <w:pPr>
        <w:pStyle w:val="Balk3"/>
        <w:spacing w:after="120"/>
        <w:rPr>
          <w:rFonts w:ascii="Times New Roman" w:hAnsi="Times New Roman" w:cs="Times New Roman"/>
          <w:b/>
          <w:color w:val="auto"/>
        </w:rPr>
      </w:pPr>
      <w:bookmarkStart w:id="43" w:name="_Toc31198071"/>
      <w:r w:rsidRPr="002F2527">
        <w:rPr>
          <w:rFonts w:ascii="Times New Roman" w:hAnsi="Times New Roman" w:cs="Times New Roman"/>
          <w:b/>
          <w:color w:val="auto"/>
        </w:rPr>
        <w:t>E.3. Bilgi Yönetim Sistemi</w:t>
      </w:r>
      <w:bookmarkEnd w:id="43"/>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Web ortamında hem üniversite personelinin hem de öğrencilerin gereksinimlerine yönelik bütün bilgiler yer almaktadır. Öğrenci bilgi sistemi, personel bilgi sistemi, akademik veri yönetim sistemi, Bilimsel Araştırma Proje Birimi (BAP), bilimsel çalışmaları teşvik sistemi, </w:t>
      </w:r>
      <w:proofErr w:type="spellStart"/>
      <w:r w:rsidRPr="00B40477">
        <w:rPr>
          <w:rFonts w:ascii="Times New Roman" w:hAnsi="Times New Roman" w:cs="Times New Roman"/>
          <w:sz w:val="24"/>
          <w:szCs w:val="24"/>
        </w:rPr>
        <w:t>webmail</w:t>
      </w:r>
      <w:proofErr w:type="spellEnd"/>
      <w:r w:rsidRPr="00B40477">
        <w:rPr>
          <w:rFonts w:ascii="Times New Roman" w:hAnsi="Times New Roman" w:cs="Times New Roman"/>
          <w:sz w:val="24"/>
          <w:szCs w:val="24"/>
        </w:rPr>
        <w:t xml:space="preserve"> posta servisi, elektronik belge yönetim sistemi, telefon rehberi gibi kayıt sistemleri bulunmaktadır. Üniversitenin birimlerinin, personelinin ve öğrencilerinin faaliyetlerine yönelik bilgiler bu veri sisteminde kayıt edilmekte veriler üzerinden gerekli </w:t>
      </w:r>
      <w:r w:rsidRPr="00B40477">
        <w:rPr>
          <w:rFonts w:ascii="Times New Roman" w:hAnsi="Times New Roman" w:cs="Times New Roman"/>
          <w:sz w:val="24"/>
          <w:szCs w:val="24"/>
        </w:rPr>
        <w:lastRenderedPageBreak/>
        <w:t>istatistiksel değerlendirmeler yapılmaktadır. İstatistiksel veriler sonucunda da sürekli iyileştirme çalışmaları devam etmektedir.</w:t>
      </w:r>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OBS içerisinde öğrencilerin aldığı, başarılı olduğu ve diğer tüm dersleri, ders kredileri, not sorgulama sistemi, ders kayıt sistemi, belge istek sistemi gibi kayıt sistemleri yer almaktadır.</w:t>
      </w:r>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Mezunlara yönelik olarak “Mezun Bilgi Sistemi” programı mevcut olup, dileyen öğrencileri bu sisteme giriş yapıp bilgilerine ulaşabilme imkânına sahipler.</w:t>
      </w:r>
    </w:p>
    <w:p w:rsidR="000A6F37" w:rsidRPr="00B40477" w:rsidRDefault="000A6F37" w:rsidP="000A6F37">
      <w:pPr>
        <w:spacing w:after="0" w:line="360" w:lineRule="auto"/>
        <w:ind w:firstLine="708"/>
        <w:jc w:val="both"/>
        <w:rPr>
          <w:rFonts w:ascii="Times New Roman" w:eastAsia="Calibri" w:hAnsi="Times New Roman" w:cs="Times New Roman"/>
          <w:sz w:val="24"/>
          <w:szCs w:val="24"/>
        </w:rPr>
      </w:pPr>
      <w:r w:rsidRPr="00B40477">
        <w:rPr>
          <w:rFonts w:ascii="Times New Roman" w:eastAsia="Calibri" w:hAnsi="Times New Roman" w:cs="Times New Roman"/>
          <w:sz w:val="24"/>
          <w:szCs w:val="24"/>
        </w:rPr>
        <w:t>Birimimizde her yıl öz değerlendirme çalışmaları yapılmaktadır.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Bilgi İşlem Daire Başkanlığı tarafından elektronik ortamda oluşturulan veri tabanlarına öğrenci, akademik ve idari personel kendi şifreleri ile girebilmektedir.</w:t>
      </w:r>
    </w:p>
    <w:p w:rsidR="000A6F37" w:rsidRPr="00B40477" w:rsidRDefault="000A6F37" w:rsidP="000A6F37">
      <w:pPr>
        <w:spacing w:after="0" w:line="360" w:lineRule="auto"/>
        <w:ind w:firstLine="360"/>
        <w:jc w:val="both"/>
        <w:rPr>
          <w:rFonts w:ascii="Times New Roman" w:hAnsi="Times New Roman" w:cs="Times New Roman"/>
          <w:sz w:val="24"/>
          <w:szCs w:val="24"/>
        </w:rPr>
      </w:pPr>
    </w:p>
    <w:p w:rsidR="000A6F37" w:rsidRPr="00704F64" w:rsidRDefault="000A6F37" w:rsidP="000A6F37">
      <w:pPr>
        <w:pStyle w:val="Balk3"/>
        <w:spacing w:after="120"/>
        <w:rPr>
          <w:rFonts w:ascii="Times New Roman" w:hAnsi="Times New Roman" w:cs="Times New Roman"/>
          <w:b/>
          <w:color w:val="000000" w:themeColor="text1"/>
        </w:rPr>
      </w:pPr>
      <w:bookmarkStart w:id="44" w:name="_Toc31198072"/>
      <w:r w:rsidRPr="00704F64">
        <w:rPr>
          <w:rFonts w:ascii="Times New Roman" w:hAnsi="Times New Roman" w:cs="Times New Roman"/>
          <w:b/>
          <w:color w:val="000000" w:themeColor="text1"/>
        </w:rPr>
        <w:t>E.4. Destek Hizmetleri</w:t>
      </w:r>
      <w:bookmarkEnd w:id="44"/>
    </w:p>
    <w:p w:rsidR="000A6F37" w:rsidRPr="00B40477" w:rsidRDefault="000A6F37" w:rsidP="000A6F37">
      <w:pPr>
        <w:tabs>
          <w:tab w:val="center" w:pos="1161"/>
          <w:tab w:val="left" w:pos="5355"/>
        </w:tabs>
        <w:spacing w:after="120" w:line="360" w:lineRule="auto"/>
        <w:ind w:firstLine="709"/>
        <w:jc w:val="both"/>
        <w:rPr>
          <w:rFonts w:ascii="Times New Roman" w:hAnsi="Times New Roman" w:cs="Times New Roman"/>
          <w:sz w:val="24"/>
          <w:szCs w:val="24"/>
        </w:rPr>
      </w:pPr>
      <w:r w:rsidRPr="00B40477">
        <w:rPr>
          <w:rFonts w:ascii="Times New Roman" w:hAnsi="Times New Roman" w:cs="Times New Roman"/>
          <w:b/>
          <w:sz w:val="24"/>
          <w:szCs w:val="24"/>
        </w:rPr>
        <w:tab/>
      </w:r>
      <w:r w:rsidRPr="00B40477">
        <w:rPr>
          <w:rFonts w:ascii="Times New Roman" w:hAnsi="Times New Roman" w:cs="Times New Roman"/>
          <w:sz w:val="24"/>
          <w:szCs w:val="24"/>
        </w:rPr>
        <w:t>Kurum dışından alınan idari ve destek hizmetlerine ilişkin olarak, iç kontrol süreci kapsamında idari ve destek süreçleri esas alınarak akış şemaların oluşturulması planlanmaktadır. Kurum dışından alınan bu hizmetlerin uygunluğu, kalitesi ve sürekliliği Mal Alımları Denetim Muayene ve Kabul İşlemlerine Dair Yönetmelik, Hizmet Alımları Muayene ve Kabul Yönetmeliği çerçevesinde muayene kabul komisyonları ve hizmet işleri kabul komisyonları tarafından yapılmaktadır.</w:t>
      </w:r>
    </w:p>
    <w:p w:rsidR="000A6F37" w:rsidRPr="002F2527" w:rsidRDefault="000A6F37" w:rsidP="000A6F37">
      <w:pPr>
        <w:pStyle w:val="Balk3"/>
        <w:spacing w:after="120"/>
        <w:rPr>
          <w:rFonts w:ascii="Times New Roman" w:hAnsi="Times New Roman" w:cs="Times New Roman"/>
          <w:b/>
          <w:color w:val="auto"/>
        </w:rPr>
      </w:pPr>
      <w:bookmarkStart w:id="45" w:name="_Toc31198073"/>
      <w:r w:rsidRPr="002F2527">
        <w:rPr>
          <w:rFonts w:ascii="Times New Roman" w:hAnsi="Times New Roman" w:cs="Times New Roman"/>
          <w:b/>
          <w:color w:val="auto"/>
        </w:rPr>
        <w:t>E.5. Kamuoyunu Bilgilendirme ve Hesap Verebilirlik</w:t>
      </w:r>
      <w:bookmarkEnd w:id="45"/>
    </w:p>
    <w:p w:rsidR="000A6F37" w:rsidRPr="00B851AE" w:rsidRDefault="000A6F37" w:rsidP="000A6F37">
      <w:pPr>
        <w:pStyle w:val="Balk4"/>
        <w:spacing w:after="120"/>
        <w:rPr>
          <w:rFonts w:ascii="Times New Roman" w:hAnsi="Times New Roman" w:cs="Times New Roman"/>
          <w:b/>
          <w:bCs/>
          <w:i w:val="0"/>
          <w:color w:val="auto"/>
        </w:rPr>
      </w:pPr>
      <w:bookmarkStart w:id="46" w:name="_Toc31198074"/>
      <w:r w:rsidRPr="00B851AE">
        <w:rPr>
          <w:rFonts w:ascii="Times New Roman" w:hAnsi="Times New Roman" w:cs="Times New Roman"/>
          <w:b/>
          <w:bCs/>
          <w:i w:val="0"/>
          <w:color w:val="auto"/>
        </w:rPr>
        <w:t>E.5.1. Kamuoyunu bilgilendirme</w:t>
      </w:r>
      <w:bookmarkEnd w:id="46"/>
    </w:p>
    <w:p w:rsidR="000A6F37" w:rsidRPr="00B40477" w:rsidRDefault="000A6F37" w:rsidP="000A6F37">
      <w:pPr>
        <w:tabs>
          <w:tab w:val="center" w:pos="1161"/>
          <w:tab w:val="left" w:pos="3030"/>
        </w:tabs>
        <w:spacing w:after="12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Kamuoyunu bilgilendirme kapsamında, Enstitümüz eğitim-öğretim faaliyetleri ile ilgili olarak teşkilat şemamızdan başlamak üzere ders içerikleri, Anabilim Dalı Başkanları bilgilere kolaylıkla ulaşılmaktadır. Lisansüstü adaylarda aranacak şartlar, başvuruda istenen belgeler, sınav sonuçlarının duyurulması, adayların aldığı puanlar şeffaf bir şekilde Enstitümüzün web sayfasında yayınlanmaktadır. Ayrıca, Enstitümüzün web sayfası önemli duyuruları yayımlayarak öğrencilerimizi bilgilendirilmekte olup; Tez savunması, Tez ileme Komite toplantıları, Yeterlik Sınavlarına ilişkin bilgilerde Enstitümüz tarafından yayınlanmaktadır. Kamuoyuna sunulan bu bilgiler Enstitü Sekreteri, Enstitü Müdür Yardımcısı, Enstitü Müdürü tarafından onaylandıktan sonra yayınlanmaktadır.</w:t>
      </w:r>
    </w:p>
    <w:p w:rsidR="000A6F37" w:rsidRPr="00B851AE" w:rsidRDefault="000A6F37" w:rsidP="000A6F37">
      <w:pPr>
        <w:pStyle w:val="Balk4"/>
        <w:spacing w:after="120"/>
        <w:rPr>
          <w:rFonts w:ascii="Times New Roman" w:hAnsi="Times New Roman" w:cs="Times New Roman"/>
          <w:b/>
          <w:i w:val="0"/>
          <w:color w:val="000000" w:themeColor="text1"/>
          <w:sz w:val="24"/>
          <w:szCs w:val="24"/>
        </w:rPr>
      </w:pPr>
      <w:bookmarkStart w:id="47" w:name="_Toc31198075"/>
      <w:r w:rsidRPr="00B851AE">
        <w:rPr>
          <w:rFonts w:ascii="Times New Roman" w:hAnsi="Times New Roman" w:cs="Times New Roman"/>
          <w:b/>
          <w:i w:val="0"/>
          <w:color w:val="000000" w:themeColor="text1"/>
          <w:sz w:val="24"/>
          <w:szCs w:val="24"/>
        </w:rPr>
        <w:t>E.5.2. Hesap verme yöntemleri</w:t>
      </w:r>
      <w:bookmarkEnd w:id="47"/>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Enstitümüzde</w:t>
      </w:r>
      <w:r w:rsidRPr="00B40477">
        <w:rPr>
          <w:rFonts w:ascii="Times New Roman" w:eastAsia="Lucida Sans Unicode" w:hAnsi="Times New Roman" w:cs="Times New Roman"/>
          <w:sz w:val="24"/>
          <w:szCs w:val="24"/>
        </w:rPr>
        <w:t>, yöneticilerinin liderlik özelliklerini ve verimliliklerini ölçme ve izleme</w:t>
      </w:r>
      <w:r>
        <w:rPr>
          <w:rFonts w:ascii="Times New Roman" w:eastAsia="Lucida Sans Unicode" w:hAnsi="Times New Roman" w:cs="Times New Roman"/>
          <w:sz w:val="24"/>
          <w:szCs w:val="24"/>
        </w:rPr>
        <w:t xml:space="preserve"> </w:t>
      </w:r>
      <w:r w:rsidRPr="00B40477">
        <w:rPr>
          <w:rFonts w:ascii="Times New Roman" w:eastAsia="Lucida Sans Unicode" w:hAnsi="Times New Roman" w:cs="Times New Roman"/>
          <w:sz w:val="24"/>
          <w:szCs w:val="24"/>
        </w:rPr>
        <w:t>ye imkân tanıyacak bir kalite güvence sistemi bulunmamaktadır.</w:t>
      </w:r>
    </w:p>
    <w:p w:rsidR="000A6F37" w:rsidRPr="00B40477" w:rsidRDefault="000A6F37" w:rsidP="000A6F37">
      <w:pPr>
        <w:spacing w:after="0" w:line="360" w:lineRule="auto"/>
        <w:jc w:val="both"/>
        <w:rPr>
          <w:rFonts w:ascii="Times New Roman" w:eastAsia="Lucida Sans Unicode" w:hAnsi="Times New Roman" w:cs="Times New Roman"/>
          <w:sz w:val="24"/>
          <w:szCs w:val="24"/>
        </w:rPr>
      </w:pPr>
      <w:r w:rsidRPr="00B40477">
        <w:rPr>
          <w:rFonts w:ascii="Times New Roman" w:eastAsia="Lucida Sans Unicode" w:hAnsi="Times New Roman" w:cs="Times New Roman"/>
          <w:sz w:val="24"/>
          <w:szCs w:val="24"/>
        </w:rPr>
        <w:t>Yönetim ve idari birimlerde çalışanların görev ve yetkileri tanımlanmıştır.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eastAsia="Lucida Sans Unicode" w:hAnsi="Times New Roman" w:cs="Times New Roman"/>
          <w:sz w:val="24"/>
          <w:szCs w:val="24"/>
        </w:rPr>
        <w:lastRenderedPageBreak/>
        <w:t>Yönetim ve idarenin kurum çalışanlarına ve genel kamuoyuna hesap verebilirliğine yönelik ilan edilmiş politikası bulunmamaktadır. Fakat i</w:t>
      </w:r>
      <w:r w:rsidRPr="00B40477">
        <w:rPr>
          <w:rFonts w:ascii="Times New Roman" w:hAnsi="Times New Roman" w:cs="Times New Roman"/>
          <w:sz w:val="24"/>
          <w:szCs w:val="24"/>
        </w:rPr>
        <w:t>ç kontrol uyum eylem planı çerçevesinde kurum çalışanlarına ve kamuoyuna hesap verebilir.</w:t>
      </w:r>
      <w:r w:rsidRPr="00B40477">
        <w:rPr>
          <w:rFonts w:ascii="Times New Roman" w:hAnsi="Times New Roman" w:cs="Times New Roman"/>
          <w:sz w:val="24"/>
          <w:szCs w:val="24"/>
        </w:rPr>
        <w:br w:type="page"/>
      </w:r>
    </w:p>
    <w:p w:rsidR="000A6F37" w:rsidRPr="002F2527" w:rsidRDefault="000A6F37" w:rsidP="000A6F37">
      <w:pPr>
        <w:pStyle w:val="Balk1"/>
        <w:spacing w:before="0" w:line="360" w:lineRule="auto"/>
        <w:rPr>
          <w:rFonts w:ascii="Times New Roman" w:hAnsi="Times New Roman" w:cs="Times New Roman"/>
          <w:b/>
          <w:color w:val="auto"/>
          <w:sz w:val="24"/>
          <w:szCs w:val="24"/>
        </w:rPr>
      </w:pPr>
      <w:bookmarkStart w:id="48" w:name="_Toc31198076"/>
      <w:r w:rsidRPr="002F2527">
        <w:rPr>
          <w:rFonts w:ascii="Times New Roman" w:hAnsi="Times New Roman" w:cs="Times New Roman"/>
          <w:b/>
          <w:color w:val="auto"/>
          <w:sz w:val="24"/>
          <w:szCs w:val="24"/>
        </w:rPr>
        <w:lastRenderedPageBreak/>
        <w:t>SONUÇ VE DEĞERLENDİRME</w:t>
      </w:r>
      <w:bookmarkEnd w:id="48"/>
    </w:p>
    <w:p w:rsidR="000A6F37" w:rsidRPr="00B40477" w:rsidRDefault="000A6F37" w:rsidP="000A6F37">
      <w:pPr>
        <w:spacing w:after="0" w:line="360" w:lineRule="auto"/>
        <w:rPr>
          <w:rFonts w:ascii="Times New Roman" w:hAnsi="Times New Roman" w:cs="Times New Roman"/>
          <w:sz w:val="24"/>
          <w:szCs w:val="24"/>
        </w:rPr>
      </w:pPr>
    </w:p>
    <w:p w:rsidR="000A6F37" w:rsidRPr="00B40477" w:rsidRDefault="000A6F37" w:rsidP="000A6F37">
      <w:pPr>
        <w:tabs>
          <w:tab w:val="center" w:pos="1161"/>
          <w:tab w:val="left" w:pos="3030"/>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Lisansüstü eğitim-öğretim ve araştırma faaliyetlerinde üniversit</w:t>
      </w:r>
      <w:r w:rsidR="00B851AE">
        <w:rPr>
          <w:rFonts w:ascii="Times New Roman" w:hAnsi="Times New Roman" w:cs="Times New Roman"/>
          <w:sz w:val="24"/>
          <w:szCs w:val="24"/>
        </w:rPr>
        <w:t>emiz içinde önemli yeri olan Sağlık</w:t>
      </w:r>
      <w:r w:rsidRPr="00B40477">
        <w:rPr>
          <w:rFonts w:ascii="Times New Roman" w:hAnsi="Times New Roman" w:cs="Times New Roman"/>
          <w:sz w:val="24"/>
          <w:szCs w:val="24"/>
        </w:rPr>
        <w:t xml:space="preserve"> Bilimleri Enstitüsü; akademik kadrosu ve teknoloji alanında geleceğimizin teminatı bilim insanlarına, araştırmacılarına, bilgili ve deneyimli yöneticilerine toplam kalite anlayışını benimsemiş, öğrenci odaklı, başarı eksenli, hesap verebilir ve şeffaf yönetim anlayışını benimsemiş bir birim</w:t>
      </w:r>
      <w:r w:rsidR="00B851AE">
        <w:rPr>
          <w:rFonts w:ascii="Times New Roman" w:hAnsi="Times New Roman" w:cs="Times New Roman"/>
          <w:sz w:val="24"/>
          <w:szCs w:val="24"/>
        </w:rPr>
        <w:t xml:space="preserve"> olarak hizmet vermektedir. Sağlık </w:t>
      </w:r>
      <w:r w:rsidRPr="00B40477">
        <w:rPr>
          <w:rFonts w:ascii="Times New Roman" w:hAnsi="Times New Roman" w:cs="Times New Roman"/>
          <w:sz w:val="24"/>
          <w:szCs w:val="24"/>
        </w:rPr>
        <w:t xml:space="preserve">Bilimleri Enstitüsü kalite ekibi oluşturulmuş ve düzenli toplantılar yapılarak güncel konularda yapısal iyileştirme çalışmaları yapılmaktadır. Enstitü Müdürlüğü olarak Lisansüstü programlara başvurular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xml:space="preserve"> tüm işlemlerini elektronik ortamlarda yaparak hızlı, güvenilir ve yüksek kalitede hizmet sunarak zaman, iş gücü ve kaynak tasarrufu yapmaktayız. Üniversitemiz Kütüphane ve Dokümantasyon Daire Başkanlığının desteğiyle Akademik yayınlarda intihali engellemek için </w:t>
      </w:r>
      <w:proofErr w:type="spellStart"/>
      <w:r w:rsidRPr="00B40477">
        <w:rPr>
          <w:rFonts w:ascii="Times New Roman" w:hAnsi="Times New Roman" w:cs="Times New Roman"/>
          <w:sz w:val="24"/>
          <w:szCs w:val="24"/>
        </w:rPr>
        <w:t>Turnitin</w:t>
      </w:r>
      <w:proofErr w:type="spellEnd"/>
      <w:r w:rsidRPr="00B40477">
        <w:rPr>
          <w:rFonts w:ascii="Times New Roman" w:hAnsi="Times New Roman" w:cs="Times New Roman"/>
          <w:sz w:val="24"/>
          <w:szCs w:val="24"/>
        </w:rPr>
        <w:t xml:space="preserve"> (İntihal </w:t>
      </w:r>
      <w:r>
        <w:rPr>
          <w:rFonts w:ascii="Times New Roman" w:hAnsi="Times New Roman" w:cs="Times New Roman"/>
          <w:sz w:val="24"/>
          <w:szCs w:val="24"/>
        </w:rPr>
        <w:t>e</w:t>
      </w:r>
      <w:r w:rsidRPr="00B40477">
        <w:rPr>
          <w:rFonts w:ascii="Times New Roman" w:hAnsi="Times New Roman" w:cs="Times New Roman"/>
          <w:sz w:val="24"/>
          <w:szCs w:val="24"/>
        </w:rPr>
        <w:t>ngelleme) yazılımı devreye alınmıştır. Enstitüde iş akış şemalarını oluşturma adına çalışmalar başlatılmış, Lisansüstü öğrencilerimize yol haritası çizelgesi oluşturulmuş, iş ve işlemlerimizi hızlandırmak ve kaliteli hizmet vermek için çalışmalar yürütülmüş, öğrenci işlerimizde kullanılan formlar öğrenci ihtiyaçlarına göre arttırılmış ve güncellenmiştir.</w:t>
      </w:r>
    </w:p>
    <w:p w:rsidR="000A6F37" w:rsidRPr="00B40477" w:rsidRDefault="000A6F37" w:rsidP="000A6F37">
      <w:pPr>
        <w:tabs>
          <w:tab w:val="center" w:pos="1161"/>
          <w:tab w:val="left" w:pos="3030"/>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ab/>
        <w:t>Enstitümüz Yönetim Kurulu kararları, Tez İzleme Komite, Yüksek Lisans Tez Savunma, Doktora Tez Savunma, Doktora Yeterlik Sınav duyuruları şeffaf ve hesap verebilir yönetim anlayışı doğrultusunda, Enstitümüz web sayfasında ilan edilmektedir. Enstitümüz iç kontrol çalışmaları kapsamında iş akış şemalarını oluşturma, etik değer ve dürüstlük ilkeleri, risk değerlendirme, bilgi, iletişim ve izleme standartlarının belirlenmesi ile ilgili çalışmalar başlatılmıştır.</w:t>
      </w:r>
    </w:p>
    <w:p w:rsidR="000A6F37" w:rsidRPr="00B40477" w:rsidRDefault="00830A98" w:rsidP="00830A98">
      <w:pPr>
        <w:tabs>
          <w:tab w:val="center" w:pos="1161"/>
          <w:tab w:val="left" w:pos="30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 xml:space="preserve">Bilimleri Enstitüsü olarak 20 Nisan 2016 tarihinde Yükseköğretim Kurulu Başkanlığı tarafından yayınlanan Lisansüstü Eğitim-Öğretim Yönetmeliği de esas alındığında; eğitimde kaliteyi artırma adına Enstitüsü olarak doktora mezunlarımıza SCI, SSCI, AHCI kapsamındaki dergilerde yayın şartı getirilmesi, yüksek lisanstan mezun olacak öğrencilerimiz içinde çeşitli mezuniyet şartları (makale yayınlama şartı vb.) getirilmesi planlanmaktadır. </w:t>
      </w:r>
      <w:proofErr w:type="gramEnd"/>
      <w:r w:rsidR="000A6F37" w:rsidRPr="00B40477">
        <w:rPr>
          <w:rFonts w:ascii="Times New Roman" w:hAnsi="Times New Roman" w:cs="Times New Roman"/>
          <w:sz w:val="24"/>
          <w:szCs w:val="24"/>
        </w:rPr>
        <w:t>Lisansüstü eğitim öğretimde öğrenci değişimi programlarından (</w:t>
      </w:r>
      <w:proofErr w:type="spellStart"/>
      <w:r w:rsidR="000A6F37" w:rsidRPr="00B40477">
        <w:rPr>
          <w:rFonts w:ascii="Times New Roman" w:hAnsi="Times New Roman" w:cs="Times New Roman"/>
          <w:sz w:val="24"/>
          <w:szCs w:val="24"/>
        </w:rPr>
        <w:t>Erasmus</w:t>
      </w:r>
      <w:proofErr w:type="spellEnd"/>
      <w:r w:rsidR="000A6F37" w:rsidRPr="00B40477">
        <w:rPr>
          <w:rFonts w:ascii="Times New Roman" w:hAnsi="Times New Roman" w:cs="Times New Roman"/>
          <w:sz w:val="24"/>
          <w:szCs w:val="24"/>
        </w:rPr>
        <w:t>, Mevlana, Farabi gibi) daha fazla faydalanmak için çalışmalar başlatılmıştır. Ensti</w:t>
      </w:r>
      <w:r w:rsidR="000A6F37">
        <w:rPr>
          <w:rFonts w:ascii="Times New Roman" w:hAnsi="Times New Roman" w:cs="Times New Roman"/>
          <w:sz w:val="24"/>
          <w:szCs w:val="24"/>
        </w:rPr>
        <w:t xml:space="preserve">tümüz Öğrenci Bilgi Sistemimize </w:t>
      </w:r>
      <w:proofErr w:type="gramStart"/>
      <w:r w:rsidR="000A6F37" w:rsidRPr="00B40477">
        <w:rPr>
          <w:rFonts w:ascii="Times New Roman" w:hAnsi="Times New Roman" w:cs="Times New Roman"/>
          <w:sz w:val="24"/>
          <w:szCs w:val="24"/>
        </w:rPr>
        <w:t>entegre</w:t>
      </w:r>
      <w:proofErr w:type="gramEnd"/>
      <w:r w:rsidR="000A6F37" w:rsidRPr="00B40477">
        <w:rPr>
          <w:rFonts w:ascii="Times New Roman" w:hAnsi="Times New Roman" w:cs="Times New Roman"/>
          <w:sz w:val="24"/>
          <w:szCs w:val="24"/>
        </w:rPr>
        <w:t xml:space="preserve"> edecek şekilde mezun bilgi sistemi oluşturmayı planlamaktadır. Mezunlarımızın yurtiçi ve yurtdışı üniversitelerde öğretim elemanı olarak işe başlamaları başta olmak üzere mezun olmuş tüm öğrencilerin mezuniyet sonrası takiplerinin yapılabilmesi, iş hayatındaki bilgilerinin toplanabilmesi ve Enstitümüzce verilen eğitimin kalitesinin yapılacak çeşitli mezun </w:t>
      </w:r>
      <w:r w:rsidR="000A6F37" w:rsidRPr="00B40477">
        <w:rPr>
          <w:rFonts w:ascii="Times New Roman" w:hAnsi="Times New Roman" w:cs="Times New Roman"/>
          <w:sz w:val="24"/>
          <w:szCs w:val="24"/>
        </w:rPr>
        <w:lastRenderedPageBreak/>
        <w:t>anketleriyle ölçülebilmesini sağlayan tamamen web tabanlı bir otomasyon sistemi oluşturulması planlamaktadır.</w:t>
      </w:r>
    </w:p>
    <w:p w:rsidR="000A6F37" w:rsidRPr="00B40477" w:rsidRDefault="000A6F37" w:rsidP="000A6F37">
      <w:pPr>
        <w:tabs>
          <w:tab w:val="center" w:pos="1161"/>
          <w:tab w:val="left" w:pos="3030"/>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Bologna Sürecini yükseköğretim sistemimizin yeniden yapılanması için uygun bir araç olarak değerlendirmekte ve Enstitümüzün uluslararası düzeyde görünürlüğünü, tanınırlığını ve kalitesini arttırmak için çalışmalarını sürdürülmektedir. Fen Bilimleri Enstitüsü bünyesinde akreditasyon faaliyetlerine başlanılmış ve YÖK tarafından da zorunlu olarak hazırlanması istenilen her programa ait bilgi paketleri öncelikle tamamlanmıştır. Bilgi paketi kapsamında Enstitümüzün koordinatörlüğünde tüm derslerin İngilizce-Türkçe bilgi formları hazırlanmış, Türkiye Yüksek Öğretim Yeterlilikler Çerçevesi (TYYÇ) ile uyumlu olması sağlanmıştır.</w:t>
      </w:r>
    </w:p>
    <w:p w:rsidR="00742790" w:rsidRDefault="00742790"/>
    <w:sectPr w:rsidR="007427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Lucida Sans Unicode">
    <w:panose1 w:val="020B0602030504020204"/>
    <w:charset w:val="A2"/>
    <w:family w:val="swiss"/>
    <w:pitch w:val="variable"/>
    <w:sig w:usb0="80000AFF" w:usb1="0000396B" w:usb2="00000000" w:usb3="00000000" w:csb0="000000B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7E8BA38"/>
    <w:lvl w:ilvl="0">
      <w:start w:val="13"/>
      <w:numFmt w:val="decimal"/>
      <w:pStyle w:val="ListeNumaras"/>
      <w:lvlText w:val="%1."/>
      <w:lvlJc w:val="left"/>
      <w:pPr>
        <w:tabs>
          <w:tab w:val="num" w:pos="360"/>
        </w:tabs>
        <w:ind w:left="360" w:hanging="360"/>
      </w:pPr>
    </w:lvl>
  </w:abstractNum>
  <w:abstractNum w:abstractNumId="1" w15:restartNumberingAfterBreak="0">
    <w:nsid w:val="00625E63"/>
    <w:multiLevelType w:val="hybridMultilevel"/>
    <w:tmpl w:val="8C2E3B3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3" w15:restartNumberingAfterBreak="0">
    <w:nsid w:val="0ACE25E3"/>
    <w:multiLevelType w:val="hybridMultilevel"/>
    <w:tmpl w:val="549A018A"/>
    <w:lvl w:ilvl="0" w:tplc="8F9E42E2">
      <w:start w:val="1"/>
      <w:numFmt w:val="lowerLetter"/>
      <w:lvlText w:val="%1)"/>
      <w:lvlJc w:val="left"/>
      <w:pPr>
        <w:ind w:left="532" w:hanging="360"/>
      </w:pPr>
      <w:rPr>
        <w:rFonts w:eastAsiaTheme="minorHAnsi" w:hint="default"/>
        <w:w w:val="105"/>
      </w:rPr>
    </w:lvl>
    <w:lvl w:ilvl="1" w:tplc="041F0019" w:tentative="1">
      <w:start w:val="1"/>
      <w:numFmt w:val="lowerLetter"/>
      <w:lvlText w:val="%2."/>
      <w:lvlJc w:val="left"/>
      <w:pPr>
        <w:ind w:left="1252" w:hanging="360"/>
      </w:pPr>
    </w:lvl>
    <w:lvl w:ilvl="2" w:tplc="041F001B" w:tentative="1">
      <w:start w:val="1"/>
      <w:numFmt w:val="lowerRoman"/>
      <w:lvlText w:val="%3."/>
      <w:lvlJc w:val="right"/>
      <w:pPr>
        <w:ind w:left="1972" w:hanging="180"/>
      </w:pPr>
    </w:lvl>
    <w:lvl w:ilvl="3" w:tplc="041F000F" w:tentative="1">
      <w:start w:val="1"/>
      <w:numFmt w:val="decimal"/>
      <w:lvlText w:val="%4."/>
      <w:lvlJc w:val="left"/>
      <w:pPr>
        <w:ind w:left="2692" w:hanging="360"/>
      </w:pPr>
    </w:lvl>
    <w:lvl w:ilvl="4" w:tplc="041F0019" w:tentative="1">
      <w:start w:val="1"/>
      <w:numFmt w:val="lowerLetter"/>
      <w:lvlText w:val="%5."/>
      <w:lvlJc w:val="left"/>
      <w:pPr>
        <w:ind w:left="3412" w:hanging="360"/>
      </w:pPr>
    </w:lvl>
    <w:lvl w:ilvl="5" w:tplc="041F001B" w:tentative="1">
      <w:start w:val="1"/>
      <w:numFmt w:val="lowerRoman"/>
      <w:lvlText w:val="%6."/>
      <w:lvlJc w:val="right"/>
      <w:pPr>
        <w:ind w:left="4132" w:hanging="180"/>
      </w:pPr>
    </w:lvl>
    <w:lvl w:ilvl="6" w:tplc="041F000F" w:tentative="1">
      <w:start w:val="1"/>
      <w:numFmt w:val="decimal"/>
      <w:lvlText w:val="%7."/>
      <w:lvlJc w:val="left"/>
      <w:pPr>
        <w:ind w:left="4852" w:hanging="360"/>
      </w:pPr>
    </w:lvl>
    <w:lvl w:ilvl="7" w:tplc="041F0019" w:tentative="1">
      <w:start w:val="1"/>
      <w:numFmt w:val="lowerLetter"/>
      <w:lvlText w:val="%8."/>
      <w:lvlJc w:val="left"/>
      <w:pPr>
        <w:ind w:left="5572" w:hanging="360"/>
      </w:pPr>
    </w:lvl>
    <w:lvl w:ilvl="8" w:tplc="041F001B" w:tentative="1">
      <w:start w:val="1"/>
      <w:numFmt w:val="lowerRoman"/>
      <w:lvlText w:val="%9."/>
      <w:lvlJc w:val="right"/>
      <w:pPr>
        <w:ind w:left="6292" w:hanging="180"/>
      </w:pPr>
    </w:lvl>
  </w:abstractNum>
  <w:abstractNum w:abstractNumId="4" w15:restartNumberingAfterBreak="0">
    <w:nsid w:val="1B430FF0"/>
    <w:multiLevelType w:val="hybridMultilevel"/>
    <w:tmpl w:val="D3CE17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01E453C"/>
    <w:multiLevelType w:val="hybridMultilevel"/>
    <w:tmpl w:val="8BF25E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4575849"/>
    <w:multiLevelType w:val="hybridMultilevel"/>
    <w:tmpl w:val="4DFC2D14"/>
    <w:lvl w:ilvl="0" w:tplc="E19CCAE0">
      <w:start w:val="1"/>
      <w:numFmt w:val="upp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7" w15:restartNumberingAfterBreak="0">
    <w:nsid w:val="2714608B"/>
    <w:multiLevelType w:val="hybridMultilevel"/>
    <w:tmpl w:val="0A440F16"/>
    <w:lvl w:ilvl="0" w:tplc="3E9A0D3C">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8"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9" w15:restartNumberingAfterBreak="0">
    <w:nsid w:val="2CD05D25"/>
    <w:multiLevelType w:val="hybridMultilevel"/>
    <w:tmpl w:val="2DDA60EC"/>
    <w:lvl w:ilvl="0" w:tplc="8F9E42E2">
      <w:start w:val="1"/>
      <w:numFmt w:val="lowerLetter"/>
      <w:lvlText w:val="%1)"/>
      <w:lvlJc w:val="left"/>
      <w:pPr>
        <w:ind w:left="532" w:hanging="360"/>
      </w:pPr>
      <w:rPr>
        <w:rFonts w:eastAsiaTheme="minorHAnsi" w:hint="default"/>
        <w:w w:val="105"/>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CE17FD2"/>
    <w:multiLevelType w:val="hybridMultilevel"/>
    <w:tmpl w:val="842CEF3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 w15:restartNumberingAfterBreak="0">
    <w:nsid w:val="2FF224B0"/>
    <w:multiLevelType w:val="hybridMultilevel"/>
    <w:tmpl w:val="3FACFA52"/>
    <w:lvl w:ilvl="0" w:tplc="D52814AA">
      <w:numFmt w:val="bullet"/>
      <w:lvlText w:val=""/>
      <w:lvlJc w:val="left"/>
      <w:pPr>
        <w:ind w:left="1080" w:hanging="360"/>
      </w:pPr>
      <w:rPr>
        <w:rFonts w:ascii="Symbol" w:eastAsiaTheme="minorEastAsia" w:hAnsi="Symbol"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2" w15:restartNumberingAfterBreak="0">
    <w:nsid w:val="312E7A17"/>
    <w:multiLevelType w:val="hybridMultilevel"/>
    <w:tmpl w:val="3A5C5992"/>
    <w:lvl w:ilvl="0" w:tplc="041F000F">
      <w:start w:val="1"/>
      <w:numFmt w:val="decimal"/>
      <w:lvlText w:val="%1."/>
      <w:lvlJc w:val="left"/>
      <w:pPr>
        <w:ind w:left="674" w:hanging="360"/>
      </w:pPr>
      <w:rPr>
        <w:rFonts w:hint="default"/>
        <w:w w:val="105"/>
      </w:rPr>
    </w:lvl>
    <w:lvl w:ilvl="1" w:tplc="041F0019" w:tentative="1">
      <w:start w:val="1"/>
      <w:numFmt w:val="lowerLetter"/>
      <w:lvlText w:val="%2."/>
      <w:lvlJc w:val="left"/>
      <w:pPr>
        <w:ind w:left="1582" w:hanging="360"/>
      </w:pPr>
    </w:lvl>
    <w:lvl w:ilvl="2" w:tplc="041F001B" w:tentative="1">
      <w:start w:val="1"/>
      <w:numFmt w:val="lowerRoman"/>
      <w:lvlText w:val="%3."/>
      <w:lvlJc w:val="right"/>
      <w:pPr>
        <w:ind w:left="2302" w:hanging="180"/>
      </w:pPr>
    </w:lvl>
    <w:lvl w:ilvl="3" w:tplc="041F000F" w:tentative="1">
      <w:start w:val="1"/>
      <w:numFmt w:val="decimal"/>
      <w:lvlText w:val="%4."/>
      <w:lvlJc w:val="left"/>
      <w:pPr>
        <w:ind w:left="3022" w:hanging="360"/>
      </w:pPr>
    </w:lvl>
    <w:lvl w:ilvl="4" w:tplc="041F0019" w:tentative="1">
      <w:start w:val="1"/>
      <w:numFmt w:val="lowerLetter"/>
      <w:lvlText w:val="%5."/>
      <w:lvlJc w:val="left"/>
      <w:pPr>
        <w:ind w:left="3742" w:hanging="360"/>
      </w:pPr>
    </w:lvl>
    <w:lvl w:ilvl="5" w:tplc="041F001B" w:tentative="1">
      <w:start w:val="1"/>
      <w:numFmt w:val="lowerRoman"/>
      <w:lvlText w:val="%6."/>
      <w:lvlJc w:val="right"/>
      <w:pPr>
        <w:ind w:left="4462" w:hanging="180"/>
      </w:pPr>
    </w:lvl>
    <w:lvl w:ilvl="6" w:tplc="041F000F" w:tentative="1">
      <w:start w:val="1"/>
      <w:numFmt w:val="decimal"/>
      <w:lvlText w:val="%7."/>
      <w:lvlJc w:val="left"/>
      <w:pPr>
        <w:ind w:left="5182" w:hanging="360"/>
      </w:pPr>
    </w:lvl>
    <w:lvl w:ilvl="7" w:tplc="041F0019" w:tentative="1">
      <w:start w:val="1"/>
      <w:numFmt w:val="lowerLetter"/>
      <w:lvlText w:val="%8."/>
      <w:lvlJc w:val="left"/>
      <w:pPr>
        <w:ind w:left="5902" w:hanging="360"/>
      </w:pPr>
    </w:lvl>
    <w:lvl w:ilvl="8" w:tplc="041F001B" w:tentative="1">
      <w:start w:val="1"/>
      <w:numFmt w:val="lowerRoman"/>
      <w:lvlText w:val="%9."/>
      <w:lvlJc w:val="right"/>
      <w:pPr>
        <w:ind w:left="6622" w:hanging="180"/>
      </w:pPr>
    </w:lvl>
  </w:abstractNum>
  <w:abstractNum w:abstractNumId="13" w15:restartNumberingAfterBreak="0">
    <w:nsid w:val="31F65D7F"/>
    <w:multiLevelType w:val="hybridMultilevel"/>
    <w:tmpl w:val="4260A7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6E827A5"/>
    <w:multiLevelType w:val="hybridMultilevel"/>
    <w:tmpl w:val="2056CEB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8457631"/>
    <w:multiLevelType w:val="hybridMultilevel"/>
    <w:tmpl w:val="258AA154"/>
    <w:lvl w:ilvl="0" w:tplc="9E64E604">
      <w:start w:val="1"/>
      <w:numFmt w:val="bullet"/>
      <w:lvlText w:val="•"/>
      <w:lvlJc w:val="left"/>
      <w:pPr>
        <w:tabs>
          <w:tab w:val="num" w:pos="720"/>
        </w:tabs>
        <w:ind w:left="720" w:hanging="360"/>
      </w:pPr>
      <w:rPr>
        <w:rFonts w:ascii="Arial" w:hAnsi="Arial" w:hint="default"/>
      </w:rPr>
    </w:lvl>
    <w:lvl w:ilvl="1" w:tplc="BAF0048A" w:tentative="1">
      <w:start w:val="1"/>
      <w:numFmt w:val="bullet"/>
      <w:lvlText w:val="•"/>
      <w:lvlJc w:val="left"/>
      <w:pPr>
        <w:tabs>
          <w:tab w:val="num" w:pos="1440"/>
        </w:tabs>
        <w:ind w:left="1440" w:hanging="360"/>
      </w:pPr>
      <w:rPr>
        <w:rFonts w:ascii="Arial" w:hAnsi="Arial" w:hint="default"/>
      </w:rPr>
    </w:lvl>
    <w:lvl w:ilvl="2" w:tplc="60843A6C" w:tentative="1">
      <w:start w:val="1"/>
      <w:numFmt w:val="bullet"/>
      <w:lvlText w:val="•"/>
      <w:lvlJc w:val="left"/>
      <w:pPr>
        <w:tabs>
          <w:tab w:val="num" w:pos="2160"/>
        </w:tabs>
        <w:ind w:left="2160" w:hanging="360"/>
      </w:pPr>
      <w:rPr>
        <w:rFonts w:ascii="Arial" w:hAnsi="Arial" w:hint="default"/>
      </w:rPr>
    </w:lvl>
    <w:lvl w:ilvl="3" w:tplc="A5BEEA3C" w:tentative="1">
      <w:start w:val="1"/>
      <w:numFmt w:val="bullet"/>
      <w:lvlText w:val="•"/>
      <w:lvlJc w:val="left"/>
      <w:pPr>
        <w:tabs>
          <w:tab w:val="num" w:pos="2880"/>
        </w:tabs>
        <w:ind w:left="2880" w:hanging="360"/>
      </w:pPr>
      <w:rPr>
        <w:rFonts w:ascii="Arial" w:hAnsi="Arial" w:hint="default"/>
      </w:rPr>
    </w:lvl>
    <w:lvl w:ilvl="4" w:tplc="AB8A4098" w:tentative="1">
      <w:start w:val="1"/>
      <w:numFmt w:val="bullet"/>
      <w:lvlText w:val="•"/>
      <w:lvlJc w:val="left"/>
      <w:pPr>
        <w:tabs>
          <w:tab w:val="num" w:pos="3600"/>
        </w:tabs>
        <w:ind w:left="3600" w:hanging="360"/>
      </w:pPr>
      <w:rPr>
        <w:rFonts w:ascii="Arial" w:hAnsi="Arial" w:hint="default"/>
      </w:rPr>
    </w:lvl>
    <w:lvl w:ilvl="5" w:tplc="85D6F9D4" w:tentative="1">
      <w:start w:val="1"/>
      <w:numFmt w:val="bullet"/>
      <w:lvlText w:val="•"/>
      <w:lvlJc w:val="left"/>
      <w:pPr>
        <w:tabs>
          <w:tab w:val="num" w:pos="4320"/>
        </w:tabs>
        <w:ind w:left="4320" w:hanging="360"/>
      </w:pPr>
      <w:rPr>
        <w:rFonts w:ascii="Arial" w:hAnsi="Arial" w:hint="default"/>
      </w:rPr>
    </w:lvl>
    <w:lvl w:ilvl="6" w:tplc="EC3421EA" w:tentative="1">
      <w:start w:val="1"/>
      <w:numFmt w:val="bullet"/>
      <w:lvlText w:val="•"/>
      <w:lvlJc w:val="left"/>
      <w:pPr>
        <w:tabs>
          <w:tab w:val="num" w:pos="5040"/>
        </w:tabs>
        <w:ind w:left="5040" w:hanging="360"/>
      </w:pPr>
      <w:rPr>
        <w:rFonts w:ascii="Arial" w:hAnsi="Arial" w:hint="default"/>
      </w:rPr>
    </w:lvl>
    <w:lvl w:ilvl="7" w:tplc="8FA2BD2C" w:tentative="1">
      <w:start w:val="1"/>
      <w:numFmt w:val="bullet"/>
      <w:lvlText w:val="•"/>
      <w:lvlJc w:val="left"/>
      <w:pPr>
        <w:tabs>
          <w:tab w:val="num" w:pos="5760"/>
        </w:tabs>
        <w:ind w:left="5760" w:hanging="360"/>
      </w:pPr>
      <w:rPr>
        <w:rFonts w:ascii="Arial" w:hAnsi="Arial" w:hint="default"/>
      </w:rPr>
    </w:lvl>
    <w:lvl w:ilvl="8" w:tplc="F7E24A2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DFF1804"/>
    <w:multiLevelType w:val="hybridMultilevel"/>
    <w:tmpl w:val="470C06F6"/>
    <w:lvl w:ilvl="0" w:tplc="4FE8E956">
      <w:start w:val="1"/>
      <w:numFmt w:val="decimal"/>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7" w15:restartNumberingAfterBreak="0">
    <w:nsid w:val="3E0D2B6E"/>
    <w:multiLevelType w:val="hybridMultilevel"/>
    <w:tmpl w:val="D1400D7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15:restartNumberingAfterBreak="0">
    <w:nsid w:val="41E07C7F"/>
    <w:multiLevelType w:val="hybridMultilevel"/>
    <w:tmpl w:val="ADAE68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20" w15:restartNumberingAfterBreak="0">
    <w:nsid w:val="49B20783"/>
    <w:multiLevelType w:val="hybridMultilevel"/>
    <w:tmpl w:val="D360A624"/>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22" w15:restartNumberingAfterBreak="0">
    <w:nsid w:val="4D0F012F"/>
    <w:multiLevelType w:val="hybridMultilevel"/>
    <w:tmpl w:val="CA3871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D8D72BB"/>
    <w:multiLevelType w:val="hybridMultilevel"/>
    <w:tmpl w:val="E94EE922"/>
    <w:lvl w:ilvl="0" w:tplc="7C66BAF6">
      <w:numFmt w:val="bullet"/>
      <w:lvlText w:val=""/>
      <w:lvlJc w:val="left"/>
      <w:pPr>
        <w:ind w:left="1080" w:hanging="360"/>
      </w:pPr>
      <w:rPr>
        <w:rFonts w:ascii="Symbol" w:eastAsiaTheme="minorEastAsia" w:hAnsi="Symbol"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4" w15:restartNumberingAfterBreak="0">
    <w:nsid w:val="55D34A1D"/>
    <w:multiLevelType w:val="hybridMultilevel"/>
    <w:tmpl w:val="E15AFEC6"/>
    <w:lvl w:ilvl="0" w:tplc="041F0001">
      <w:start w:val="1"/>
      <w:numFmt w:val="bullet"/>
      <w:lvlText w:val=""/>
      <w:lvlJc w:val="left"/>
      <w:pPr>
        <w:ind w:left="644" w:hanging="360"/>
      </w:pPr>
      <w:rPr>
        <w:rFonts w:ascii="Symbol" w:hAnsi="Symbol"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25" w15:restartNumberingAfterBreak="0">
    <w:nsid w:val="56901B07"/>
    <w:multiLevelType w:val="hybridMultilevel"/>
    <w:tmpl w:val="2C80A7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9140A67"/>
    <w:multiLevelType w:val="hybridMultilevel"/>
    <w:tmpl w:val="32BE27D2"/>
    <w:lvl w:ilvl="0" w:tplc="CC6E0F10">
      <w:start w:val="1"/>
      <w:numFmt w:val="upperLetter"/>
      <w:lvlText w:val="%1)"/>
      <w:lvlJc w:val="left"/>
      <w:pPr>
        <w:ind w:left="800" w:hanging="360"/>
      </w:pPr>
      <w:rPr>
        <w:rFonts w:hint="default"/>
      </w:rPr>
    </w:lvl>
    <w:lvl w:ilvl="1" w:tplc="041F0019" w:tentative="1">
      <w:start w:val="1"/>
      <w:numFmt w:val="lowerLetter"/>
      <w:lvlText w:val="%2."/>
      <w:lvlJc w:val="left"/>
      <w:pPr>
        <w:ind w:left="1520" w:hanging="360"/>
      </w:pPr>
    </w:lvl>
    <w:lvl w:ilvl="2" w:tplc="041F001B" w:tentative="1">
      <w:start w:val="1"/>
      <w:numFmt w:val="lowerRoman"/>
      <w:lvlText w:val="%3."/>
      <w:lvlJc w:val="right"/>
      <w:pPr>
        <w:ind w:left="2240" w:hanging="180"/>
      </w:pPr>
    </w:lvl>
    <w:lvl w:ilvl="3" w:tplc="041F000F" w:tentative="1">
      <w:start w:val="1"/>
      <w:numFmt w:val="decimal"/>
      <w:lvlText w:val="%4."/>
      <w:lvlJc w:val="left"/>
      <w:pPr>
        <w:ind w:left="2960" w:hanging="360"/>
      </w:pPr>
    </w:lvl>
    <w:lvl w:ilvl="4" w:tplc="041F0019" w:tentative="1">
      <w:start w:val="1"/>
      <w:numFmt w:val="lowerLetter"/>
      <w:lvlText w:val="%5."/>
      <w:lvlJc w:val="left"/>
      <w:pPr>
        <w:ind w:left="3680" w:hanging="360"/>
      </w:pPr>
    </w:lvl>
    <w:lvl w:ilvl="5" w:tplc="041F001B" w:tentative="1">
      <w:start w:val="1"/>
      <w:numFmt w:val="lowerRoman"/>
      <w:lvlText w:val="%6."/>
      <w:lvlJc w:val="right"/>
      <w:pPr>
        <w:ind w:left="4400" w:hanging="180"/>
      </w:pPr>
    </w:lvl>
    <w:lvl w:ilvl="6" w:tplc="041F000F" w:tentative="1">
      <w:start w:val="1"/>
      <w:numFmt w:val="decimal"/>
      <w:lvlText w:val="%7."/>
      <w:lvlJc w:val="left"/>
      <w:pPr>
        <w:ind w:left="5120" w:hanging="360"/>
      </w:pPr>
    </w:lvl>
    <w:lvl w:ilvl="7" w:tplc="041F0019" w:tentative="1">
      <w:start w:val="1"/>
      <w:numFmt w:val="lowerLetter"/>
      <w:lvlText w:val="%8."/>
      <w:lvlJc w:val="left"/>
      <w:pPr>
        <w:ind w:left="5840" w:hanging="360"/>
      </w:pPr>
    </w:lvl>
    <w:lvl w:ilvl="8" w:tplc="041F001B" w:tentative="1">
      <w:start w:val="1"/>
      <w:numFmt w:val="lowerRoman"/>
      <w:lvlText w:val="%9."/>
      <w:lvlJc w:val="right"/>
      <w:pPr>
        <w:ind w:left="6560" w:hanging="180"/>
      </w:pPr>
    </w:lvl>
  </w:abstractNum>
  <w:abstractNum w:abstractNumId="27" w15:restartNumberingAfterBreak="0">
    <w:nsid w:val="5B2032BE"/>
    <w:multiLevelType w:val="hybridMultilevel"/>
    <w:tmpl w:val="A680FF0A"/>
    <w:lvl w:ilvl="0" w:tplc="38101F50">
      <w:start w:val="3"/>
      <w:numFmt w:val="bullet"/>
      <w:lvlText w:val="-"/>
      <w:lvlJc w:val="left"/>
      <w:pPr>
        <w:ind w:left="862" w:hanging="360"/>
      </w:pPr>
      <w:rPr>
        <w:rFonts w:ascii="Times New Roman" w:eastAsia="Lucida Sans Unicode" w:hAnsi="Times New Roman" w:cs="Times New Roman"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28"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29" w15:restartNumberingAfterBreak="0">
    <w:nsid w:val="70595B49"/>
    <w:multiLevelType w:val="hybridMultilevel"/>
    <w:tmpl w:val="B18498AE"/>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30" w15:restartNumberingAfterBreak="0">
    <w:nsid w:val="777F1DA0"/>
    <w:multiLevelType w:val="hybridMultilevel"/>
    <w:tmpl w:val="D934456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1" w15:restartNumberingAfterBreak="0">
    <w:nsid w:val="7B7D4D07"/>
    <w:multiLevelType w:val="hybridMultilevel"/>
    <w:tmpl w:val="BB38DD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C1D47E1"/>
    <w:multiLevelType w:val="hybridMultilevel"/>
    <w:tmpl w:val="9BB02E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num w:numId="1">
    <w:abstractNumId w:val="24"/>
  </w:num>
  <w:num w:numId="2">
    <w:abstractNumId w:val="18"/>
  </w:num>
  <w:num w:numId="3">
    <w:abstractNumId w:val="32"/>
  </w:num>
  <w:num w:numId="4">
    <w:abstractNumId w:val="17"/>
  </w:num>
  <w:num w:numId="5">
    <w:abstractNumId w:val="29"/>
  </w:num>
  <w:num w:numId="6">
    <w:abstractNumId w:val="3"/>
  </w:num>
  <w:num w:numId="7">
    <w:abstractNumId w:val="9"/>
  </w:num>
  <w:num w:numId="8">
    <w:abstractNumId w:val="12"/>
  </w:num>
  <w:num w:numId="9">
    <w:abstractNumId w:val="7"/>
  </w:num>
  <w:num w:numId="10">
    <w:abstractNumId w:val="31"/>
  </w:num>
  <w:num w:numId="11">
    <w:abstractNumId w:val="13"/>
  </w:num>
  <w:num w:numId="12">
    <w:abstractNumId w:val="4"/>
  </w:num>
  <w:num w:numId="13">
    <w:abstractNumId w:val="22"/>
  </w:num>
  <w:num w:numId="14">
    <w:abstractNumId w:val="27"/>
  </w:num>
  <w:num w:numId="15">
    <w:abstractNumId w:val="6"/>
  </w:num>
  <w:num w:numId="16">
    <w:abstractNumId w:val="26"/>
  </w:num>
  <w:num w:numId="17">
    <w:abstractNumId w:val="0"/>
    <w:lvlOverride w:ilvl="0">
      <w:startOverride w:val="1"/>
    </w:lvlOverride>
  </w:num>
  <w:num w:numId="18">
    <w:abstractNumId w:val="1"/>
  </w:num>
  <w:num w:numId="19">
    <w:abstractNumId w:val="30"/>
  </w:num>
  <w:num w:numId="20">
    <w:abstractNumId w:val="10"/>
  </w:num>
  <w:num w:numId="21">
    <w:abstractNumId w:val="20"/>
  </w:num>
  <w:num w:numId="22">
    <w:abstractNumId w:val="5"/>
  </w:num>
  <w:num w:numId="23">
    <w:abstractNumId w:val="16"/>
  </w:num>
  <w:num w:numId="24">
    <w:abstractNumId w:val="2"/>
  </w:num>
  <w:num w:numId="25">
    <w:abstractNumId w:val="21"/>
  </w:num>
  <w:num w:numId="26">
    <w:abstractNumId w:val="28"/>
  </w:num>
  <w:num w:numId="27">
    <w:abstractNumId w:val="8"/>
  </w:num>
  <w:num w:numId="28">
    <w:abstractNumId w:val="33"/>
  </w:num>
  <w:num w:numId="29">
    <w:abstractNumId w:val="19"/>
  </w:num>
  <w:num w:numId="30">
    <w:abstractNumId w:val="14"/>
  </w:num>
  <w:num w:numId="31">
    <w:abstractNumId w:val="25"/>
  </w:num>
  <w:num w:numId="32">
    <w:abstractNumId w:val="23"/>
  </w:num>
  <w:num w:numId="33">
    <w:abstractNumId w:val="11"/>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C97"/>
    <w:rsid w:val="00087B19"/>
    <w:rsid w:val="000A6F37"/>
    <w:rsid w:val="000B0CD4"/>
    <w:rsid w:val="000B3570"/>
    <w:rsid w:val="000C7949"/>
    <w:rsid w:val="0028716A"/>
    <w:rsid w:val="00294E20"/>
    <w:rsid w:val="0038092F"/>
    <w:rsid w:val="003D7A35"/>
    <w:rsid w:val="00402D22"/>
    <w:rsid w:val="00441216"/>
    <w:rsid w:val="00524228"/>
    <w:rsid w:val="00525317"/>
    <w:rsid w:val="005B0DC5"/>
    <w:rsid w:val="00605CD0"/>
    <w:rsid w:val="006C518B"/>
    <w:rsid w:val="00742790"/>
    <w:rsid w:val="00830A98"/>
    <w:rsid w:val="00895F39"/>
    <w:rsid w:val="009D582B"/>
    <w:rsid w:val="00AA54D5"/>
    <w:rsid w:val="00B66F04"/>
    <w:rsid w:val="00B851AE"/>
    <w:rsid w:val="00C31FB8"/>
    <w:rsid w:val="00E530D0"/>
    <w:rsid w:val="00E64C97"/>
    <w:rsid w:val="00EF334E"/>
    <w:rsid w:val="00F477F6"/>
    <w:rsid w:val="00F71157"/>
    <w:rsid w:val="00F82028"/>
    <w:rsid w:val="00F82F42"/>
    <w:rsid w:val="00FA1587"/>
    <w:rsid w:val="00FB6E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80D1E"/>
  <w15:chartTrackingRefBased/>
  <w15:docId w15:val="{A52F38C7-4115-4732-9A46-E34C3553D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F37"/>
    <w:pPr>
      <w:spacing w:after="200" w:line="276" w:lineRule="auto"/>
    </w:pPr>
    <w:rPr>
      <w:rFonts w:eastAsiaTheme="minorEastAsia"/>
      <w:lang w:eastAsia="tr-TR"/>
    </w:rPr>
  </w:style>
  <w:style w:type="paragraph" w:styleId="Balk1">
    <w:name w:val="heading 1"/>
    <w:basedOn w:val="Normal"/>
    <w:next w:val="Normal"/>
    <w:link w:val="Balk1Char"/>
    <w:uiPriority w:val="9"/>
    <w:qFormat/>
    <w:rsid w:val="000A6F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0A6F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0A6F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0A6F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A6F37"/>
    <w:rPr>
      <w:rFonts w:asciiTheme="majorHAnsi" w:eastAsiaTheme="majorEastAsia" w:hAnsiTheme="majorHAnsi" w:cstheme="majorBidi"/>
      <w:color w:val="2E74B5" w:themeColor="accent1" w:themeShade="BF"/>
      <w:sz w:val="32"/>
      <w:szCs w:val="32"/>
      <w:lang w:eastAsia="tr-TR"/>
    </w:rPr>
  </w:style>
  <w:style w:type="character" w:customStyle="1" w:styleId="Balk2Char">
    <w:name w:val="Başlık 2 Char"/>
    <w:basedOn w:val="VarsaylanParagrafYazTipi"/>
    <w:link w:val="Balk2"/>
    <w:uiPriority w:val="9"/>
    <w:rsid w:val="000A6F37"/>
    <w:rPr>
      <w:rFonts w:asciiTheme="majorHAnsi" w:eastAsiaTheme="majorEastAsia" w:hAnsiTheme="majorHAnsi" w:cstheme="majorBidi"/>
      <w:color w:val="2E74B5" w:themeColor="accent1" w:themeShade="BF"/>
      <w:sz w:val="26"/>
      <w:szCs w:val="26"/>
      <w:lang w:eastAsia="tr-TR"/>
    </w:rPr>
  </w:style>
  <w:style w:type="character" w:customStyle="1" w:styleId="Balk3Char">
    <w:name w:val="Başlık 3 Char"/>
    <w:basedOn w:val="VarsaylanParagrafYazTipi"/>
    <w:link w:val="Balk3"/>
    <w:uiPriority w:val="9"/>
    <w:rsid w:val="000A6F37"/>
    <w:rPr>
      <w:rFonts w:asciiTheme="majorHAnsi" w:eastAsiaTheme="majorEastAsia" w:hAnsiTheme="majorHAnsi" w:cstheme="majorBidi"/>
      <w:color w:val="1F4D78" w:themeColor="accent1" w:themeShade="7F"/>
      <w:sz w:val="24"/>
      <w:szCs w:val="24"/>
      <w:lang w:eastAsia="tr-TR"/>
    </w:rPr>
  </w:style>
  <w:style w:type="character" w:customStyle="1" w:styleId="Balk4Char">
    <w:name w:val="Başlık 4 Char"/>
    <w:basedOn w:val="VarsaylanParagrafYazTipi"/>
    <w:link w:val="Balk4"/>
    <w:uiPriority w:val="9"/>
    <w:semiHidden/>
    <w:rsid w:val="000A6F37"/>
    <w:rPr>
      <w:rFonts w:asciiTheme="majorHAnsi" w:eastAsiaTheme="majorEastAsia" w:hAnsiTheme="majorHAnsi" w:cstheme="majorBidi"/>
      <w:i/>
      <w:iCs/>
      <w:color w:val="2E74B5" w:themeColor="accent1" w:themeShade="BF"/>
      <w:lang w:eastAsia="tr-TR"/>
    </w:rPr>
  </w:style>
  <w:style w:type="paragraph" w:styleId="T3">
    <w:name w:val="toc 3"/>
    <w:basedOn w:val="Normal"/>
    <w:next w:val="Normal"/>
    <w:autoRedefine/>
    <w:uiPriority w:val="39"/>
    <w:unhideWhenUsed/>
    <w:rsid w:val="000A6F37"/>
    <w:pPr>
      <w:tabs>
        <w:tab w:val="left" w:pos="880"/>
        <w:tab w:val="right" w:leader="dot" w:pos="8931"/>
      </w:tabs>
      <w:spacing w:after="100"/>
      <w:ind w:left="440"/>
      <w:jc w:val="center"/>
    </w:pPr>
    <w:rPr>
      <w:rFonts w:ascii="Times New Roman" w:hAnsi="Times New Roman" w:cs="Times New Roman"/>
      <w:b/>
      <w:bCs/>
      <w:sz w:val="24"/>
      <w:szCs w:val="24"/>
    </w:rPr>
  </w:style>
  <w:style w:type="paragraph" w:styleId="T2">
    <w:name w:val="toc 2"/>
    <w:basedOn w:val="Normal"/>
    <w:next w:val="Normal"/>
    <w:autoRedefine/>
    <w:uiPriority w:val="39"/>
    <w:unhideWhenUsed/>
    <w:qFormat/>
    <w:rsid w:val="000A6F37"/>
    <w:pPr>
      <w:spacing w:after="100"/>
      <w:ind w:left="220"/>
    </w:pPr>
  </w:style>
  <w:style w:type="paragraph" w:styleId="T1">
    <w:name w:val="toc 1"/>
    <w:basedOn w:val="Normal"/>
    <w:next w:val="Normal"/>
    <w:autoRedefine/>
    <w:uiPriority w:val="39"/>
    <w:unhideWhenUsed/>
    <w:rsid w:val="000A6F37"/>
    <w:pPr>
      <w:spacing w:after="100"/>
    </w:pPr>
  </w:style>
  <w:style w:type="paragraph" w:styleId="ListeParagraf">
    <w:name w:val="List Paragraph"/>
    <w:basedOn w:val="Normal"/>
    <w:uiPriority w:val="34"/>
    <w:qFormat/>
    <w:rsid w:val="000A6F37"/>
    <w:pPr>
      <w:ind w:left="720"/>
      <w:contextualSpacing/>
    </w:pPr>
  </w:style>
  <w:style w:type="character" w:customStyle="1" w:styleId="BalonMetniChar">
    <w:name w:val="Balon Metni Char"/>
    <w:basedOn w:val="VarsaylanParagrafYazTipi"/>
    <w:link w:val="BalonMetni"/>
    <w:uiPriority w:val="99"/>
    <w:semiHidden/>
    <w:rsid w:val="000A6F37"/>
    <w:rPr>
      <w:rFonts w:ascii="Tahoma" w:eastAsiaTheme="minorEastAsia" w:hAnsi="Tahoma" w:cs="Tahoma"/>
      <w:sz w:val="16"/>
      <w:szCs w:val="16"/>
      <w:lang w:eastAsia="tr-TR"/>
    </w:rPr>
  </w:style>
  <w:style w:type="paragraph" w:styleId="BalonMetni">
    <w:name w:val="Balloon Text"/>
    <w:basedOn w:val="Normal"/>
    <w:link w:val="BalonMetniChar"/>
    <w:uiPriority w:val="99"/>
    <w:semiHidden/>
    <w:unhideWhenUsed/>
    <w:rsid w:val="000A6F37"/>
    <w:pPr>
      <w:spacing w:after="0" w:line="240" w:lineRule="auto"/>
    </w:pPr>
    <w:rPr>
      <w:rFonts w:ascii="Tahoma" w:hAnsi="Tahoma" w:cs="Tahoma"/>
      <w:sz w:val="16"/>
      <w:szCs w:val="16"/>
    </w:rPr>
  </w:style>
  <w:style w:type="paragraph" w:styleId="NormalWeb">
    <w:name w:val="Normal (Web)"/>
    <w:basedOn w:val="Normal"/>
    <w:uiPriority w:val="99"/>
    <w:unhideWhenUsed/>
    <w:rsid w:val="000A6F37"/>
    <w:pPr>
      <w:spacing w:before="100" w:beforeAutospacing="1" w:after="100" w:afterAutospacing="1" w:line="240" w:lineRule="auto"/>
    </w:pPr>
    <w:rPr>
      <w:rFonts w:ascii="Times New Roman" w:eastAsia="Times New Roman" w:hAnsi="Times New Roman" w:cs="Times New Roman"/>
      <w:sz w:val="24"/>
      <w:szCs w:val="24"/>
    </w:rPr>
  </w:style>
  <w:style w:type="paragraph" w:styleId="AralkYok">
    <w:name w:val="No Spacing"/>
    <w:basedOn w:val="Normal"/>
    <w:uiPriority w:val="1"/>
    <w:qFormat/>
    <w:rsid w:val="000A6F37"/>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uiPriority w:val="99"/>
    <w:rsid w:val="000A6F37"/>
    <w:rPr>
      <w:strike w:val="0"/>
      <w:dstrike w:val="0"/>
      <w:color w:val="000000"/>
      <w:u w:val="none"/>
      <w:effect w:val="none"/>
    </w:rPr>
  </w:style>
  <w:style w:type="paragraph" w:customStyle="1" w:styleId="Default">
    <w:name w:val="Default"/>
    <w:rsid w:val="000A6F37"/>
    <w:pPr>
      <w:autoSpaceDE w:val="0"/>
      <w:autoSpaceDN w:val="0"/>
      <w:adjustRightInd w:val="0"/>
      <w:spacing w:after="0" w:line="240" w:lineRule="auto"/>
    </w:pPr>
    <w:rPr>
      <w:rFonts w:ascii="Times New Roman" w:eastAsia="Calibri" w:hAnsi="Times New Roman" w:cs="Times New Roman"/>
      <w:color w:val="000000"/>
      <w:sz w:val="24"/>
      <w:szCs w:val="24"/>
      <w:lang w:eastAsia="tr-TR"/>
    </w:rPr>
  </w:style>
  <w:style w:type="table" w:styleId="TabloKlavuzu">
    <w:name w:val="Table Grid"/>
    <w:basedOn w:val="NormalTablo"/>
    <w:uiPriority w:val="39"/>
    <w:rsid w:val="000A6F37"/>
    <w:pPr>
      <w:spacing w:after="0" w:line="240" w:lineRule="auto"/>
    </w:pPr>
    <w:rPr>
      <w:rFonts w:eastAsiaTheme="minorEastAsia"/>
      <w:lang w:eastAsia="tr-T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VarsaylanParagrafYazTipi"/>
    <w:rsid w:val="000A6F37"/>
  </w:style>
  <w:style w:type="paragraph" w:customStyle="1" w:styleId="GvdeMetni21">
    <w:name w:val="Gövde Metni 21"/>
    <w:basedOn w:val="Normal"/>
    <w:rsid w:val="000A6F37"/>
    <w:pPr>
      <w:tabs>
        <w:tab w:val="left" w:pos="2340"/>
      </w:tabs>
      <w:spacing w:after="0" w:line="360" w:lineRule="atLeast"/>
      <w:ind w:left="65"/>
      <w:jc w:val="both"/>
    </w:pPr>
    <w:rPr>
      <w:rFonts w:ascii="Arial" w:eastAsia="Times New Roman" w:hAnsi="Arial" w:cs="Arial"/>
      <w:noProof/>
      <w:szCs w:val="20"/>
      <w:lang w:val="en-GB" w:eastAsia="ko-KR"/>
    </w:rPr>
  </w:style>
  <w:style w:type="paragraph" w:styleId="TBal">
    <w:name w:val="TOC Heading"/>
    <w:basedOn w:val="Balk1"/>
    <w:next w:val="Normal"/>
    <w:uiPriority w:val="39"/>
    <w:unhideWhenUsed/>
    <w:qFormat/>
    <w:rsid w:val="000A6F37"/>
    <w:pPr>
      <w:spacing w:line="259" w:lineRule="auto"/>
      <w:outlineLvl w:val="9"/>
    </w:pPr>
  </w:style>
  <w:style w:type="paragraph" w:styleId="stBilgi">
    <w:name w:val="header"/>
    <w:basedOn w:val="Normal"/>
    <w:link w:val="stBilgiChar"/>
    <w:uiPriority w:val="99"/>
    <w:unhideWhenUsed/>
    <w:rsid w:val="000A6F3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A6F37"/>
    <w:rPr>
      <w:rFonts w:eastAsiaTheme="minorEastAsia"/>
      <w:lang w:eastAsia="tr-TR"/>
    </w:rPr>
  </w:style>
  <w:style w:type="paragraph" w:styleId="AltBilgi">
    <w:name w:val="footer"/>
    <w:basedOn w:val="Normal"/>
    <w:link w:val="AltBilgiChar"/>
    <w:uiPriority w:val="99"/>
    <w:unhideWhenUsed/>
    <w:rsid w:val="000A6F3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A6F37"/>
    <w:rPr>
      <w:rFonts w:eastAsiaTheme="minorEastAsia"/>
      <w:lang w:eastAsia="tr-TR"/>
    </w:rPr>
  </w:style>
  <w:style w:type="paragraph" w:styleId="ListeNumaras">
    <w:name w:val="List Number"/>
    <w:basedOn w:val="Normal"/>
    <w:uiPriority w:val="99"/>
    <w:unhideWhenUsed/>
    <w:rsid w:val="000A6F37"/>
    <w:pPr>
      <w:numPr>
        <w:numId w:val="17"/>
      </w:numPr>
      <w:spacing w:before="60" w:after="60" w:line="240" w:lineRule="auto"/>
      <w:jc w:val="both"/>
    </w:pPr>
    <w:rPr>
      <w:rFonts w:ascii="Times New Roman" w:eastAsia="Times New Roman" w:hAnsi="Times New Roman" w:cs="Times New Roman"/>
      <w:sz w:val="20"/>
      <w:szCs w:val="20"/>
    </w:rPr>
  </w:style>
  <w:style w:type="character" w:customStyle="1" w:styleId="AklamaMetniChar">
    <w:name w:val="Açıklama Metni Char"/>
    <w:basedOn w:val="VarsaylanParagrafYazTipi"/>
    <w:link w:val="AklamaMetni"/>
    <w:uiPriority w:val="99"/>
    <w:semiHidden/>
    <w:rsid w:val="000A6F37"/>
    <w:rPr>
      <w:rFonts w:eastAsiaTheme="minorEastAsia"/>
      <w:sz w:val="20"/>
      <w:szCs w:val="20"/>
      <w:lang w:eastAsia="tr-TR"/>
    </w:rPr>
  </w:style>
  <w:style w:type="paragraph" w:styleId="AklamaMetni">
    <w:name w:val="annotation text"/>
    <w:basedOn w:val="Normal"/>
    <w:link w:val="AklamaMetniChar"/>
    <w:uiPriority w:val="99"/>
    <w:semiHidden/>
    <w:unhideWhenUsed/>
    <w:rsid w:val="000A6F37"/>
    <w:pPr>
      <w:spacing w:line="240" w:lineRule="auto"/>
    </w:pPr>
    <w:rPr>
      <w:sz w:val="20"/>
      <w:szCs w:val="20"/>
    </w:rPr>
  </w:style>
  <w:style w:type="character" w:customStyle="1" w:styleId="AklamaKonusuChar">
    <w:name w:val="Açıklama Konusu Char"/>
    <w:basedOn w:val="AklamaMetniChar"/>
    <w:link w:val="AklamaKonusu"/>
    <w:uiPriority w:val="99"/>
    <w:semiHidden/>
    <w:rsid w:val="000A6F37"/>
    <w:rPr>
      <w:rFonts w:eastAsiaTheme="minorEastAsia"/>
      <w:b/>
      <w:bCs/>
      <w:sz w:val="20"/>
      <w:szCs w:val="20"/>
      <w:lang w:eastAsia="tr-TR"/>
    </w:rPr>
  </w:style>
  <w:style w:type="paragraph" w:styleId="AklamaKonusu">
    <w:name w:val="annotation subject"/>
    <w:basedOn w:val="AklamaMetni"/>
    <w:next w:val="AklamaMetni"/>
    <w:link w:val="AklamaKonusuChar"/>
    <w:uiPriority w:val="99"/>
    <w:semiHidden/>
    <w:unhideWhenUsed/>
    <w:rsid w:val="000A6F37"/>
    <w:rPr>
      <w:b/>
      <w:bCs/>
    </w:rPr>
  </w:style>
  <w:style w:type="paragraph" w:styleId="T4">
    <w:name w:val="toc 4"/>
    <w:basedOn w:val="Normal"/>
    <w:next w:val="Normal"/>
    <w:autoRedefine/>
    <w:uiPriority w:val="39"/>
    <w:unhideWhenUsed/>
    <w:rsid w:val="000A6F37"/>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845047">
      <w:bodyDiv w:val="1"/>
      <w:marLeft w:val="0"/>
      <w:marRight w:val="0"/>
      <w:marTop w:val="0"/>
      <w:marBottom w:val="0"/>
      <w:divBdr>
        <w:top w:val="none" w:sz="0" w:space="0" w:color="auto"/>
        <w:left w:val="none" w:sz="0" w:space="0" w:color="auto"/>
        <w:bottom w:val="none" w:sz="0" w:space="0" w:color="auto"/>
        <w:right w:val="none" w:sz="0" w:space="0" w:color="auto"/>
      </w:divBdr>
      <w:divsChild>
        <w:div w:id="375859763">
          <w:marLeft w:val="360"/>
          <w:marRight w:val="0"/>
          <w:marTop w:val="200"/>
          <w:marBottom w:val="0"/>
          <w:divBdr>
            <w:top w:val="none" w:sz="0" w:space="0" w:color="auto"/>
            <w:left w:val="none" w:sz="0" w:space="0" w:color="auto"/>
            <w:bottom w:val="none" w:sz="0" w:space="0" w:color="auto"/>
            <w:right w:val="none" w:sz="0" w:space="0" w:color="auto"/>
          </w:divBdr>
        </w:div>
        <w:div w:id="188286023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70855-1976-4148-A9EF-D6F9B934B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39</Pages>
  <Words>10869</Words>
  <Characters>61957</Characters>
  <Application>Microsoft Office Word</Application>
  <DocSecurity>0</DocSecurity>
  <Lines>516</Lines>
  <Paragraphs>145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Siirt Üniversitesi</dc:creator>
  <cp:keywords/>
  <dc:description/>
  <cp:lastModifiedBy>PC-1</cp:lastModifiedBy>
  <cp:revision>7</cp:revision>
  <dcterms:created xsi:type="dcterms:W3CDTF">2022-12-07T06:49:00Z</dcterms:created>
  <dcterms:modified xsi:type="dcterms:W3CDTF">2023-01-31T09:16:00Z</dcterms:modified>
</cp:coreProperties>
</file>